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2A4B" w14:textId="77777777" w:rsidR="00B42109" w:rsidRPr="00E610F0" w:rsidRDefault="00B42109" w:rsidP="00B42109">
      <w:pPr>
        <w:pStyle w:val="Default"/>
        <w:rPr>
          <w:lang w:val="fr-BE"/>
        </w:rPr>
      </w:pPr>
    </w:p>
    <w:p w14:paraId="55AB4334" w14:textId="77777777" w:rsidR="00B42109" w:rsidRPr="00132F69" w:rsidRDefault="00B42109" w:rsidP="00B42109">
      <w:pPr>
        <w:pStyle w:val="Pa0"/>
        <w:jc w:val="both"/>
        <w:rPr>
          <w:rStyle w:val="A0"/>
          <w:rFonts w:ascii="Times New Roman" w:hAnsi="Times New Roman" w:cs="Times New Roman"/>
          <w:b w:val="0"/>
          <w:bCs w:val="0"/>
          <w:sz w:val="52"/>
          <w:lang w:val="fr-BE"/>
        </w:rPr>
      </w:pPr>
      <w:r w:rsidRPr="00B42109">
        <w:rPr>
          <w:sz w:val="12"/>
          <w:lang w:val="fr-BE"/>
        </w:rPr>
        <w:t xml:space="preserve"> </w:t>
      </w:r>
      <w:r w:rsidRPr="00132F69">
        <w:rPr>
          <w:rStyle w:val="A0"/>
          <w:rFonts w:ascii="Times New Roman" w:hAnsi="Times New Roman" w:cs="Times New Roman"/>
          <w:b w:val="0"/>
          <w:bCs w:val="0"/>
          <w:sz w:val="52"/>
          <w:lang w:val="fr-BE"/>
        </w:rPr>
        <w:t>Commission d’accompagnement pour le recrutement de personnes avec un handicap dans la fonction publique fédérale</w:t>
      </w:r>
    </w:p>
    <w:p w14:paraId="263E186E" w14:textId="77777777" w:rsidR="00B42109" w:rsidRPr="00132F69" w:rsidRDefault="00B42109" w:rsidP="00B42109">
      <w:pPr>
        <w:pStyle w:val="Default"/>
        <w:rPr>
          <w:rFonts w:ascii="Times New Roman" w:hAnsi="Times New Roman" w:cs="Times New Roman"/>
          <w:sz w:val="32"/>
          <w:lang w:val="fr-BE"/>
        </w:rPr>
      </w:pPr>
    </w:p>
    <w:p w14:paraId="373BF513" w14:textId="5B7A21A8" w:rsidR="00205A84" w:rsidRPr="00C543E7" w:rsidRDefault="00B42109" w:rsidP="00B42109">
      <w:pPr>
        <w:jc w:val="both"/>
        <w:rPr>
          <w:rStyle w:val="A1"/>
          <w:rFonts w:ascii="Times New Roman" w:hAnsi="Times New Roman" w:cs="Times New Roman"/>
          <w:b w:val="0"/>
          <w:sz w:val="52"/>
          <w:szCs w:val="44"/>
          <w:lang w:val="fr-BE"/>
        </w:rPr>
      </w:pPr>
      <w:r w:rsidRPr="00C543E7">
        <w:rPr>
          <w:rStyle w:val="A0"/>
          <w:rFonts w:ascii="Times New Roman" w:hAnsi="Times New Roman" w:cs="Times New Roman"/>
          <w:b w:val="0"/>
          <w:sz w:val="52"/>
          <w:szCs w:val="44"/>
          <w:lang w:val="fr-BE"/>
        </w:rPr>
        <w:t xml:space="preserve">RAPPORT D’EVALUATION </w:t>
      </w:r>
      <w:r w:rsidRPr="00C543E7">
        <w:rPr>
          <w:rStyle w:val="A1"/>
          <w:rFonts w:ascii="Times New Roman" w:hAnsi="Times New Roman" w:cs="Times New Roman"/>
          <w:b w:val="0"/>
          <w:sz w:val="52"/>
          <w:szCs w:val="44"/>
          <w:lang w:val="fr-BE"/>
        </w:rPr>
        <w:t>201</w:t>
      </w:r>
      <w:r w:rsidR="00AF1C01">
        <w:rPr>
          <w:rStyle w:val="A1"/>
          <w:rFonts w:ascii="Times New Roman" w:hAnsi="Times New Roman" w:cs="Times New Roman"/>
          <w:b w:val="0"/>
          <w:sz w:val="52"/>
          <w:szCs w:val="44"/>
          <w:lang w:val="fr-BE"/>
        </w:rPr>
        <w:t>9</w:t>
      </w:r>
    </w:p>
    <w:p w14:paraId="0E97DE92" w14:textId="1FC09BB6" w:rsidR="008D5FD5" w:rsidRPr="008D5FD5" w:rsidRDefault="008D5FD5" w:rsidP="00B42109">
      <w:pPr>
        <w:jc w:val="both"/>
        <w:rPr>
          <w:rStyle w:val="A1"/>
          <w:rFonts w:ascii="Times New Roman" w:hAnsi="Times New Roman" w:cs="Times New Roman"/>
          <w:b w:val="0"/>
          <w:sz w:val="44"/>
          <w:szCs w:val="44"/>
          <w:lang w:val="fr-BE"/>
        </w:rPr>
      </w:pPr>
      <w:r w:rsidRPr="008D5FD5">
        <w:rPr>
          <w:rStyle w:val="A1"/>
          <w:rFonts w:ascii="Times New Roman" w:hAnsi="Times New Roman" w:cs="Times New Roman"/>
          <w:b w:val="0"/>
          <w:sz w:val="44"/>
          <w:szCs w:val="44"/>
          <w:lang w:val="fr-BE"/>
        </w:rPr>
        <w:t xml:space="preserve">Version accessible pour personnes aveugles et malvoyantes. </w:t>
      </w:r>
    </w:p>
    <w:p w14:paraId="62B1DC33" w14:textId="5561A1F3" w:rsidR="00396D5E" w:rsidRDefault="00396D5E">
      <w:pPr>
        <w:rPr>
          <w:rStyle w:val="A1"/>
          <w:b w:val="0"/>
          <w:sz w:val="44"/>
          <w:szCs w:val="44"/>
          <w:lang w:val="fr-BE"/>
        </w:rPr>
      </w:pPr>
      <w:r>
        <w:rPr>
          <w:rStyle w:val="A1"/>
          <w:b w:val="0"/>
          <w:sz w:val="44"/>
          <w:szCs w:val="44"/>
          <w:lang w:val="fr-BE"/>
        </w:rPr>
        <w:br w:type="page"/>
      </w:r>
    </w:p>
    <w:sdt>
      <w:sdtPr>
        <w:rPr>
          <w:rFonts w:ascii="Raleway SemiBold" w:eastAsiaTheme="minorHAnsi" w:hAnsi="Raleway SemiBold" w:cs="Raleway SemiBold"/>
          <w:b/>
          <w:bCs/>
          <w:color w:val="000000"/>
          <w:sz w:val="64"/>
          <w:szCs w:val="64"/>
          <w:lang w:val="fr-FR"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77777777" w:rsidR="0052079D" w:rsidRPr="00C75570" w:rsidRDefault="0052079D" w:rsidP="004415FD">
          <w:pPr>
            <w:pStyle w:val="En-ttedetabledesmatires"/>
            <w:jc w:val="both"/>
            <w:rPr>
              <w:rFonts w:ascii="Times New Roman" w:hAnsi="Times New Roman" w:cs="Times New Roman"/>
              <w:color w:val="auto"/>
              <w:sz w:val="36"/>
            </w:rPr>
          </w:pPr>
          <w:r w:rsidRPr="00C75570">
            <w:rPr>
              <w:rFonts w:ascii="Times New Roman" w:hAnsi="Times New Roman" w:cs="Times New Roman"/>
              <w:color w:val="auto"/>
              <w:sz w:val="36"/>
              <w:lang w:val="fr-FR"/>
            </w:rPr>
            <w:t>Table des matières</w:t>
          </w:r>
        </w:p>
        <w:p w14:paraId="2BB1C679" w14:textId="2F809DA2" w:rsidR="00C41E95" w:rsidRDefault="0052079D">
          <w:pPr>
            <w:pStyle w:val="TM1"/>
            <w:tabs>
              <w:tab w:val="left" w:pos="440"/>
              <w:tab w:val="right" w:leader="dot" w:pos="10731"/>
            </w:tabs>
            <w:rPr>
              <w:rFonts w:eastAsiaTheme="minorEastAsia"/>
              <w:noProof/>
              <w:lang w:val="fr-BE" w:eastAsia="fr-BE"/>
            </w:rPr>
          </w:pPr>
          <w:r w:rsidRPr="006705C4">
            <w:rPr>
              <w:rFonts w:ascii="Times New Roman" w:hAnsi="Times New Roman" w:cs="Times New Roman"/>
              <w:sz w:val="30"/>
              <w:szCs w:val="30"/>
            </w:rPr>
            <w:fldChar w:fldCharType="begin"/>
          </w:r>
          <w:r w:rsidRPr="006705C4">
            <w:rPr>
              <w:rFonts w:ascii="Times New Roman" w:hAnsi="Times New Roman" w:cs="Times New Roman"/>
              <w:sz w:val="30"/>
              <w:szCs w:val="30"/>
            </w:rPr>
            <w:instrText xml:space="preserve"> TOC \o "1-3" \h \z \u </w:instrText>
          </w:r>
          <w:r w:rsidRPr="006705C4">
            <w:rPr>
              <w:rFonts w:ascii="Times New Roman" w:hAnsi="Times New Roman" w:cs="Times New Roman"/>
              <w:sz w:val="30"/>
              <w:szCs w:val="30"/>
            </w:rPr>
            <w:fldChar w:fldCharType="separate"/>
          </w:r>
          <w:hyperlink w:anchor="_Toc65577176" w:history="1">
            <w:r w:rsidR="00C41E95" w:rsidRPr="00EB3FA4">
              <w:rPr>
                <w:rStyle w:val="Lienhypertexte"/>
                <w:rFonts w:ascii="Times New Roman" w:hAnsi="Times New Roman" w:cs="Times New Roman"/>
                <w:noProof/>
                <w:lang w:val="fr-BE"/>
              </w:rPr>
              <w:t>1.</w:t>
            </w:r>
            <w:r w:rsidR="00C41E95">
              <w:rPr>
                <w:rFonts w:eastAsiaTheme="minorEastAsia"/>
                <w:noProof/>
                <w:lang w:val="fr-BE" w:eastAsia="fr-BE"/>
              </w:rPr>
              <w:tab/>
            </w:r>
            <w:r w:rsidR="00C41E95" w:rsidRPr="00EB3FA4">
              <w:rPr>
                <w:rStyle w:val="Lienhypertexte"/>
                <w:rFonts w:ascii="Times New Roman" w:hAnsi="Times New Roman" w:cs="Times New Roman"/>
                <w:noProof/>
                <w:lang w:val="fr-BE"/>
              </w:rPr>
              <w:t>Introduction</w:t>
            </w:r>
            <w:r w:rsidR="00C41E95">
              <w:rPr>
                <w:noProof/>
                <w:webHidden/>
              </w:rPr>
              <w:tab/>
            </w:r>
            <w:r w:rsidR="00C41E95">
              <w:rPr>
                <w:noProof/>
                <w:webHidden/>
              </w:rPr>
              <w:fldChar w:fldCharType="begin"/>
            </w:r>
            <w:r w:rsidR="00C41E95">
              <w:rPr>
                <w:noProof/>
                <w:webHidden/>
              </w:rPr>
              <w:instrText xml:space="preserve"> PAGEREF _Toc65577176 \h </w:instrText>
            </w:r>
            <w:r w:rsidR="00C41E95">
              <w:rPr>
                <w:noProof/>
                <w:webHidden/>
              </w:rPr>
            </w:r>
            <w:r w:rsidR="00C41E95">
              <w:rPr>
                <w:noProof/>
                <w:webHidden/>
              </w:rPr>
              <w:fldChar w:fldCharType="separate"/>
            </w:r>
            <w:r w:rsidR="00C41E95">
              <w:rPr>
                <w:noProof/>
                <w:webHidden/>
              </w:rPr>
              <w:t>3</w:t>
            </w:r>
            <w:r w:rsidR="00C41E95">
              <w:rPr>
                <w:noProof/>
                <w:webHidden/>
              </w:rPr>
              <w:fldChar w:fldCharType="end"/>
            </w:r>
          </w:hyperlink>
        </w:p>
        <w:p w14:paraId="5E17D4D1" w14:textId="7CBA973C" w:rsidR="00C41E95" w:rsidRDefault="00C41E95">
          <w:pPr>
            <w:pStyle w:val="TM1"/>
            <w:tabs>
              <w:tab w:val="left" w:pos="440"/>
              <w:tab w:val="right" w:leader="dot" w:pos="10731"/>
            </w:tabs>
            <w:rPr>
              <w:rFonts w:eastAsiaTheme="minorEastAsia"/>
              <w:noProof/>
              <w:lang w:val="fr-BE" w:eastAsia="fr-BE"/>
            </w:rPr>
          </w:pPr>
          <w:hyperlink w:anchor="_Toc65577177" w:history="1">
            <w:r w:rsidRPr="00EB3FA4">
              <w:rPr>
                <w:rStyle w:val="Lienhypertexte"/>
                <w:rFonts w:ascii="Times New Roman" w:hAnsi="Times New Roman" w:cs="Times New Roman"/>
                <w:noProof/>
                <w:lang w:val="fr-BE"/>
              </w:rPr>
              <w:t>2.</w:t>
            </w:r>
            <w:r>
              <w:rPr>
                <w:rFonts w:eastAsiaTheme="minorEastAsia"/>
                <w:noProof/>
                <w:lang w:val="fr-BE" w:eastAsia="fr-BE"/>
              </w:rPr>
              <w:tab/>
            </w:r>
            <w:r w:rsidRPr="00EB3FA4">
              <w:rPr>
                <w:rStyle w:val="Lienhypertexte"/>
                <w:rFonts w:ascii="Times New Roman" w:hAnsi="Times New Roman" w:cs="Times New Roman"/>
                <w:noProof/>
                <w:lang w:val="fr-BE"/>
              </w:rPr>
              <w:t>Les chiffres clés en 2019</w:t>
            </w:r>
            <w:r>
              <w:rPr>
                <w:noProof/>
                <w:webHidden/>
              </w:rPr>
              <w:tab/>
            </w:r>
            <w:r>
              <w:rPr>
                <w:noProof/>
                <w:webHidden/>
              </w:rPr>
              <w:fldChar w:fldCharType="begin"/>
            </w:r>
            <w:r>
              <w:rPr>
                <w:noProof/>
                <w:webHidden/>
              </w:rPr>
              <w:instrText xml:space="preserve"> PAGEREF _Toc65577177 \h </w:instrText>
            </w:r>
            <w:r>
              <w:rPr>
                <w:noProof/>
                <w:webHidden/>
              </w:rPr>
            </w:r>
            <w:r>
              <w:rPr>
                <w:noProof/>
                <w:webHidden/>
              </w:rPr>
              <w:fldChar w:fldCharType="separate"/>
            </w:r>
            <w:r>
              <w:rPr>
                <w:noProof/>
                <w:webHidden/>
              </w:rPr>
              <w:t>6</w:t>
            </w:r>
            <w:r>
              <w:rPr>
                <w:noProof/>
                <w:webHidden/>
              </w:rPr>
              <w:fldChar w:fldCharType="end"/>
            </w:r>
          </w:hyperlink>
        </w:p>
        <w:p w14:paraId="534C2CFE" w14:textId="005450B2" w:rsidR="00C41E95" w:rsidRDefault="00C41E95">
          <w:pPr>
            <w:pStyle w:val="TM2"/>
            <w:tabs>
              <w:tab w:val="right" w:leader="dot" w:pos="10731"/>
            </w:tabs>
            <w:rPr>
              <w:rFonts w:eastAsiaTheme="minorEastAsia"/>
              <w:noProof/>
              <w:lang w:val="fr-BE" w:eastAsia="fr-BE"/>
            </w:rPr>
          </w:pPr>
          <w:hyperlink w:anchor="_Toc65577178" w:history="1">
            <w:r w:rsidRPr="00EB3FA4">
              <w:rPr>
                <w:rStyle w:val="Lienhypertexte"/>
                <w:rFonts w:ascii="Times New Roman" w:hAnsi="Times New Roman" w:cs="Times New Roman"/>
                <w:noProof/>
                <w:lang w:val="fr-BE"/>
              </w:rPr>
              <w:t>Chiffre 1 : Taux d’emploi des collaborateurs en situation de handicap au sein de la fonction publique fédérale en 2019 : 1.2 pourcent.</w:t>
            </w:r>
            <w:r>
              <w:rPr>
                <w:noProof/>
                <w:webHidden/>
              </w:rPr>
              <w:tab/>
            </w:r>
            <w:r>
              <w:rPr>
                <w:noProof/>
                <w:webHidden/>
              </w:rPr>
              <w:fldChar w:fldCharType="begin"/>
            </w:r>
            <w:r>
              <w:rPr>
                <w:noProof/>
                <w:webHidden/>
              </w:rPr>
              <w:instrText xml:space="preserve"> PAGEREF _Toc65577178 \h </w:instrText>
            </w:r>
            <w:r>
              <w:rPr>
                <w:noProof/>
                <w:webHidden/>
              </w:rPr>
            </w:r>
            <w:r>
              <w:rPr>
                <w:noProof/>
                <w:webHidden/>
              </w:rPr>
              <w:fldChar w:fldCharType="separate"/>
            </w:r>
            <w:r>
              <w:rPr>
                <w:noProof/>
                <w:webHidden/>
              </w:rPr>
              <w:t>6</w:t>
            </w:r>
            <w:r>
              <w:rPr>
                <w:noProof/>
                <w:webHidden/>
              </w:rPr>
              <w:fldChar w:fldCharType="end"/>
            </w:r>
          </w:hyperlink>
        </w:p>
        <w:p w14:paraId="2C66E8A9" w14:textId="6AF50B2C" w:rsidR="00C41E95" w:rsidRDefault="00C41E95">
          <w:pPr>
            <w:pStyle w:val="TM2"/>
            <w:tabs>
              <w:tab w:val="right" w:leader="dot" w:pos="10731"/>
            </w:tabs>
            <w:rPr>
              <w:rFonts w:eastAsiaTheme="minorEastAsia"/>
              <w:noProof/>
              <w:lang w:val="fr-BE" w:eastAsia="fr-BE"/>
            </w:rPr>
          </w:pPr>
          <w:hyperlink w:anchor="_Toc65577179" w:history="1">
            <w:r w:rsidRPr="00EB3FA4">
              <w:rPr>
                <w:rStyle w:val="Lienhypertexte"/>
                <w:rFonts w:ascii="Times New Roman" w:hAnsi="Times New Roman" w:cs="Times New Roman"/>
                <w:noProof/>
                <w:lang w:val="fr-BE"/>
              </w:rPr>
              <w:t>Chiffre 2 : Le nombre supplémentaire de personnes avec un handicap équivalents temps plein à engager : 924.</w:t>
            </w:r>
            <w:r>
              <w:rPr>
                <w:noProof/>
                <w:webHidden/>
              </w:rPr>
              <w:tab/>
            </w:r>
            <w:r>
              <w:rPr>
                <w:noProof/>
                <w:webHidden/>
              </w:rPr>
              <w:fldChar w:fldCharType="begin"/>
            </w:r>
            <w:r>
              <w:rPr>
                <w:noProof/>
                <w:webHidden/>
              </w:rPr>
              <w:instrText xml:space="preserve"> PAGEREF _Toc65577179 \h </w:instrText>
            </w:r>
            <w:r>
              <w:rPr>
                <w:noProof/>
                <w:webHidden/>
              </w:rPr>
            </w:r>
            <w:r>
              <w:rPr>
                <w:noProof/>
                <w:webHidden/>
              </w:rPr>
              <w:fldChar w:fldCharType="separate"/>
            </w:r>
            <w:r>
              <w:rPr>
                <w:noProof/>
                <w:webHidden/>
              </w:rPr>
              <w:t>6</w:t>
            </w:r>
            <w:r>
              <w:rPr>
                <w:noProof/>
                <w:webHidden/>
              </w:rPr>
              <w:fldChar w:fldCharType="end"/>
            </w:r>
          </w:hyperlink>
        </w:p>
        <w:p w14:paraId="02F873D0" w14:textId="40D07FD5" w:rsidR="00C41E95" w:rsidRDefault="00C41E95">
          <w:pPr>
            <w:pStyle w:val="TM2"/>
            <w:tabs>
              <w:tab w:val="right" w:leader="dot" w:pos="10731"/>
            </w:tabs>
            <w:rPr>
              <w:rFonts w:eastAsiaTheme="minorEastAsia"/>
              <w:noProof/>
              <w:lang w:val="fr-BE" w:eastAsia="fr-BE"/>
            </w:rPr>
          </w:pPr>
          <w:hyperlink w:anchor="_Toc65577180" w:history="1">
            <w:r w:rsidRPr="00EB3FA4">
              <w:rPr>
                <w:rStyle w:val="Lienhypertexte"/>
                <w:rFonts w:ascii="Times New Roman" w:hAnsi="Times New Roman" w:cs="Times New Roman"/>
                <w:noProof/>
                <w:lang w:val="fr-BE"/>
              </w:rPr>
              <w:t>Chiffre 3 : Le nombre d’organisations qui atteignent ou dépassent le quota de 3 pourcents de mise à l’emploi de personnes avec un handicap. Il n’y en a que 3. Il s’agit de :</w:t>
            </w:r>
            <w:r>
              <w:rPr>
                <w:noProof/>
                <w:webHidden/>
              </w:rPr>
              <w:tab/>
            </w:r>
            <w:r>
              <w:rPr>
                <w:noProof/>
                <w:webHidden/>
              </w:rPr>
              <w:fldChar w:fldCharType="begin"/>
            </w:r>
            <w:r>
              <w:rPr>
                <w:noProof/>
                <w:webHidden/>
              </w:rPr>
              <w:instrText xml:space="preserve"> PAGEREF _Toc65577180 \h </w:instrText>
            </w:r>
            <w:r>
              <w:rPr>
                <w:noProof/>
                <w:webHidden/>
              </w:rPr>
            </w:r>
            <w:r>
              <w:rPr>
                <w:noProof/>
                <w:webHidden/>
              </w:rPr>
              <w:fldChar w:fldCharType="separate"/>
            </w:r>
            <w:r>
              <w:rPr>
                <w:noProof/>
                <w:webHidden/>
              </w:rPr>
              <w:t>6</w:t>
            </w:r>
            <w:r>
              <w:rPr>
                <w:noProof/>
                <w:webHidden/>
              </w:rPr>
              <w:fldChar w:fldCharType="end"/>
            </w:r>
          </w:hyperlink>
        </w:p>
        <w:p w14:paraId="107FB2EE" w14:textId="4AA4748B" w:rsidR="00C41E95" w:rsidRDefault="00C41E95">
          <w:pPr>
            <w:pStyle w:val="TM2"/>
            <w:tabs>
              <w:tab w:val="right" w:leader="dot" w:pos="10731"/>
            </w:tabs>
            <w:rPr>
              <w:rFonts w:eastAsiaTheme="minorEastAsia"/>
              <w:noProof/>
              <w:lang w:val="fr-BE" w:eastAsia="fr-BE"/>
            </w:rPr>
          </w:pPr>
          <w:hyperlink w:anchor="_Toc65577181" w:history="1">
            <w:r w:rsidRPr="00EB3FA4">
              <w:rPr>
                <w:rStyle w:val="Lienhypertexte"/>
                <w:rFonts w:ascii="Times New Roman" w:hAnsi="Times New Roman" w:cs="Times New Roman"/>
                <w:noProof/>
                <w:lang w:val="fr-BE"/>
              </w:rPr>
              <w:t>Veuillez trouver ci-dessous le tableau portant sur ces données. Tableau comparatif de la proportion de travailleurs en situation de handicap au sein de l’effectif total de l’administration fédéral lors des 11 dernières années.</w:t>
            </w:r>
            <w:r>
              <w:rPr>
                <w:noProof/>
                <w:webHidden/>
              </w:rPr>
              <w:tab/>
            </w:r>
            <w:r>
              <w:rPr>
                <w:noProof/>
                <w:webHidden/>
              </w:rPr>
              <w:fldChar w:fldCharType="begin"/>
            </w:r>
            <w:r>
              <w:rPr>
                <w:noProof/>
                <w:webHidden/>
              </w:rPr>
              <w:instrText xml:space="preserve"> PAGEREF _Toc65577181 \h </w:instrText>
            </w:r>
            <w:r>
              <w:rPr>
                <w:noProof/>
                <w:webHidden/>
              </w:rPr>
            </w:r>
            <w:r>
              <w:rPr>
                <w:noProof/>
                <w:webHidden/>
              </w:rPr>
              <w:fldChar w:fldCharType="separate"/>
            </w:r>
            <w:r>
              <w:rPr>
                <w:noProof/>
                <w:webHidden/>
              </w:rPr>
              <w:t>7</w:t>
            </w:r>
            <w:r>
              <w:rPr>
                <w:noProof/>
                <w:webHidden/>
              </w:rPr>
              <w:fldChar w:fldCharType="end"/>
            </w:r>
          </w:hyperlink>
        </w:p>
        <w:p w14:paraId="0E000911" w14:textId="07B923C5" w:rsidR="00C41E95" w:rsidRDefault="00C41E95">
          <w:pPr>
            <w:pStyle w:val="TM2"/>
            <w:tabs>
              <w:tab w:val="right" w:leader="dot" w:pos="10731"/>
            </w:tabs>
            <w:rPr>
              <w:rFonts w:eastAsiaTheme="minorEastAsia"/>
              <w:noProof/>
              <w:lang w:val="fr-BE" w:eastAsia="fr-BE"/>
            </w:rPr>
          </w:pPr>
          <w:hyperlink w:anchor="_Toc65577182" w:history="1">
            <w:r w:rsidRPr="00EB3FA4">
              <w:rPr>
                <w:rStyle w:val="Lienhypertexte"/>
                <w:rFonts w:ascii="Times New Roman" w:hAnsi="Times New Roman" w:cs="Times New Roman"/>
                <w:noProof/>
                <w:lang w:val="fr-BE"/>
              </w:rPr>
              <w:t>Veuillez trouver ci-dessous le tableau portant sur ces données. Tableau comparatif de l’évolution de l’effectif total du personnel de l’administration fédérale lors des dernières années.</w:t>
            </w:r>
            <w:r>
              <w:rPr>
                <w:noProof/>
                <w:webHidden/>
              </w:rPr>
              <w:tab/>
            </w:r>
            <w:r>
              <w:rPr>
                <w:noProof/>
                <w:webHidden/>
              </w:rPr>
              <w:fldChar w:fldCharType="begin"/>
            </w:r>
            <w:r>
              <w:rPr>
                <w:noProof/>
                <w:webHidden/>
              </w:rPr>
              <w:instrText xml:space="preserve"> PAGEREF _Toc65577182 \h </w:instrText>
            </w:r>
            <w:r>
              <w:rPr>
                <w:noProof/>
                <w:webHidden/>
              </w:rPr>
            </w:r>
            <w:r>
              <w:rPr>
                <w:noProof/>
                <w:webHidden/>
              </w:rPr>
              <w:fldChar w:fldCharType="separate"/>
            </w:r>
            <w:r>
              <w:rPr>
                <w:noProof/>
                <w:webHidden/>
              </w:rPr>
              <w:t>7</w:t>
            </w:r>
            <w:r>
              <w:rPr>
                <w:noProof/>
                <w:webHidden/>
              </w:rPr>
              <w:fldChar w:fldCharType="end"/>
            </w:r>
          </w:hyperlink>
        </w:p>
        <w:p w14:paraId="326888EC" w14:textId="76FEA0FA" w:rsidR="00C41E95" w:rsidRDefault="00C41E95">
          <w:pPr>
            <w:pStyle w:val="TM2"/>
            <w:tabs>
              <w:tab w:val="right" w:leader="dot" w:pos="10731"/>
            </w:tabs>
            <w:rPr>
              <w:rFonts w:eastAsiaTheme="minorEastAsia"/>
              <w:noProof/>
              <w:lang w:val="fr-BE" w:eastAsia="fr-BE"/>
            </w:rPr>
          </w:pPr>
          <w:hyperlink w:anchor="_Toc65577183" w:history="1">
            <w:r w:rsidRPr="00EB3FA4">
              <w:rPr>
                <w:rStyle w:val="Lienhypertexte"/>
                <w:rFonts w:ascii="Times New Roman" w:hAnsi="Times New Roman" w:cs="Times New Roman"/>
                <w:noProof/>
                <w:lang w:val="fr-BE"/>
              </w:rPr>
              <w:t>Veuillez trouver ci-dessous le tableau portant sur ces données. Tableau comparatif du taux d’emploi des collaborateurs avec un handicap par organisation.</w:t>
            </w:r>
            <w:r>
              <w:rPr>
                <w:noProof/>
                <w:webHidden/>
              </w:rPr>
              <w:tab/>
            </w:r>
            <w:r>
              <w:rPr>
                <w:noProof/>
                <w:webHidden/>
              </w:rPr>
              <w:fldChar w:fldCharType="begin"/>
            </w:r>
            <w:r>
              <w:rPr>
                <w:noProof/>
                <w:webHidden/>
              </w:rPr>
              <w:instrText xml:space="preserve"> PAGEREF _Toc65577183 \h </w:instrText>
            </w:r>
            <w:r>
              <w:rPr>
                <w:noProof/>
                <w:webHidden/>
              </w:rPr>
            </w:r>
            <w:r>
              <w:rPr>
                <w:noProof/>
                <w:webHidden/>
              </w:rPr>
              <w:fldChar w:fldCharType="separate"/>
            </w:r>
            <w:r>
              <w:rPr>
                <w:noProof/>
                <w:webHidden/>
              </w:rPr>
              <w:t>8</w:t>
            </w:r>
            <w:r>
              <w:rPr>
                <w:noProof/>
                <w:webHidden/>
              </w:rPr>
              <w:fldChar w:fldCharType="end"/>
            </w:r>
          </w:hyperlink>
        </w:p>
        <w:p w14:paraId="6F59A4F7" w14:textId="0324453E" w:rsidR="00C41E95" w:rsidRDefault="00C41E95">
          <w:pPr>
            <w:pStyle w:val="TM1"/>
            <w:tabs>
              <w:tab w:val="right" w:leader="dot" w:pos="10731"/>
            </w:tabs>
            <w:rPr>
              <w:rFonts w:eastAsiaTheme="minorEastAsia"/>
              <w:noProof/>
              <w:lang w:val="fr-BE" w:eastAsia="fr-BE"/>
            </w:rPr>
          </w:pPr>
          <w:hyperlink w:anchor="_Toc65577184" w:history="1">
            <w:r w:rsidRPr="00EB3FA4">
              <w:rPr>
                <w:rStyle w:val="Lienhypertexte"/>
                <w:rFonts w:ascii="Times New Roman" w:eastAsia="Raleway" w:hAnsi="Times New Roman" w:cs="Times New Roman"/>
                <w:noProof/>
                <w:lang w:val="fr-BE"/>
              </w:rPr>
              <w:t>Caisse auxiliaire de paiement des allocations de chômage</w:t>
            </w:r>
            <w:r>
              <w:rPr>
                <w:noProof/>
                <w:webHidden/>
              </w:rPr>
              <w:tab/>
            </w:r>
            <w:r>
              <w:rPr>
                <w:noProof/>
                <w:webHidden/>
              </w:rPr>
              <w:fldChar w:fldCharType="begin"/>
            </w:r>
            <w:r>
              <w:rPr>
                <w:noProof/>
                <w:webHidden/>
              </w:rPr>
              <w:instrText xml:space="preserve"> PAGEREF _Toc65577184 \h </w:instrText>
            </w:r>
            <w:r>
              <w:rPr>
                <w:noProof/>
                <w:webHidden/>
              </w:rPr>
            </w:r>
            <w:r>
              <w:rPr>
                <w:noProof/>
                <w:webHidden/>
              </w:rPr>
              <w:fldChar w:fldCharType="separate"/>
            </w:r>
            <w:r>
              <w:rPr>
                <w:noProof/>
                <w:webHidden/>
              </w:rPr>
              <w:t>9</w:t>
            </w:r>
            <w:r>
              <w:rPr>
                <w:noProof/>
                <w:webHidden/>
              </w:rPr>
              <w:fldChar w:fldCharType="end"/>
            </w:r>
          </w:hyperlink>
        </w:p>
        <w:p w14:paraId="5D1A92C3" w14:textId="0F9CE726" w:rsidR="00C41E95" w:rsidRDefault="00C41E95">
          <w:pPr>
            <w:pStyle w:val="TM1"/>
            <w:tabs>
              <w:tab w:val="left" w:pos="440"/>
              <w:tab w:val="right" w:leader="dot" w:pos="10731"/>
            </w:tabs>
            <w:rPr>
              <w:rFonts w:eastAsiaTheme="minorEastAsia"/>
              <w:noProof/>
              <w:lang w:val="fr-BE" w:eastAsia="fr-BE"/>
            </w:rPr>
          </w:pPr>
          <w:hyperlink w:anchor="_Toc65577185" w:history="1">
            <w:r w:rsidRPr="00EB3FA4">
              <w:rPr>
                <w:rStyle w:val="Lienhypertexte"/>
                <w:rFonts w:ascii="Times New Roman" w:hAnsi="Times New Roman" w:cs="Times New Roman"/>
                <w:noProof/>
                <w:lang w:val="fr-BE"/>
              </w:rPr>
              <w:t>3.</w:t>
            </w:r>
            <w:r>
              <w:rPr>
                <w:rFonts w:eastAsiaTheme="minorEastAsia"/>
                <w:noProof/>
                <w:lang w:val="fr-BE" w:eastAsia="fr-BE"/>
              </w:rPr>
              <w:tab/>
            </w:r>
            <w:r w:rsidRPr="00EB3FA4">
              <w:rPr>
                <w:rStyle w:val="Lienhypertexte"/>
                <w:rFonts w:ascii="Times New Roman" w:hAnsi="Times New Roman" w:cs="Times New Roman"/>
                <w:noProof/>
                <w:lang w:val="fr-BE"/>
              </w:rPr>
              <w:t>Suite des chiffres-clefs en 2019</w:t>
            </w:r>
            <w:r>
              <w:rPr>
                <w:noProof/>
                <w:webHidden/>
              </w:rPr>
              <w:tab/>
            </w:r>
            <w:r>
              <w:rPr>
                <w:noProof/>
                <w:webHidden/>
              </w:rPr>
              <w:fldChar w:fldCharType="begin"/>
            </w:r>
            <w:r>
              <w:rPr>
                <w:noProof/>
                <w:webHidden/>
              </w:rPr>
              <w:instrText xml:space="preserve"> PAGEREF _Toc65577185 \h </w:instrText>
            </w:r>
            <w:r>
              <w:rPr>
                <w:noProof/>
                <w:webHidden/>
              </w:rPr>
            </w:r>
            <w:r>
              <w:rPr>
                <w:noProof/>
                <w:webHidden/>
              </w:rPr>
              <w:fldChar w:fldCharType="separate"/>
            </w:r>
            <w:r>
              <w:rPr>
                <w:noProof/>
                <w:webHidden/>
              </w:rPr>
              <w:t>10</w:t>
            </w:r>
            <w:r>
              <w:rPr>
                <w:noProof/>
                <w:webHidden/>
              </w:rPr>
              <w:fldChar w:fldCharType="end"/>
            </w:r>
          </w:hyperlink>
        </w:p>
        <w:p w14:paraId="5F7D2691" w14:textId="00C23EEA" w:rsidR="00C41E95" w:rsidRDefault="00C41E95">
          <w:pPr>
            <w:pStyle w:val="TM2"/>
            <w:tabs>
              <w:tab w:val="right" w:leader="dot" w:pos="10731"/>
            </w:tabs>
            <w:rPr>
              <w:rFonts w:eastAsiaTheme="minorEastAsia"/>
              <w:noProof/>
              <w:lang w:val="fr-BE" w:eastAsia="fr-BE"/>
            </w:rPr>
          </w:pPr>
          <w:hyperlink w:anchor="_Toc65577186" w:history="1">
            <w:r w:rsidRPr="00EB3FA4">
              <w:rPr>
                <w:rStyle w:val="Lienhypertexte"/>
                <w:rFonts w:ascii="Times New Roman" w:hAnsi="Times New Roman" w:cs="Times New Roman"/>
                <w:noProof/>
                <w:lang w:val="fr-BE"/>
              </w:rPr>
              <w:t>Chiffre 1: Répartition par sexe des collaborateurs avec un handicap et dans l’effectif total des fonctionnaires fédéraux:</w:t>
            </w:r>
            <w:r>
              <w:rPr>
                <w:noProof/>
                <w:webHidden/>
              </w:rPr>
              <w:tab/>
            </w:r>
            <w:r>
              <w:rPr>
                <w:noProof/>
                <w:webHidden/>
              </w:rPr>
              <w:fldChar w:fldCharType="begin"/>
            </w:r>
            <w:r>
              <w:rPr>
                <w:noProof/>
                <w:webHidden/>
              </w:rPr>
              <w:instrText xml:space="preserve"> PAGEREF _Toc65577186 \h </w:instrText>
            </w:r>
            <w:r>
              <w:rPr>
                <w:noProof/>
                <w:webHidden/>
              </w:rPr>
            </w:r>
            <w:r>
              <w:rPr>
                <w:noProof/>
                <w:webHidden/>
              </w:rPr>
              <w:fldChar w:fldCharType="separate"/>
            </w:r>
            <w:r>
              <w:rPr>
                <w:noProof/>
                <w:webHidden/>
              </w:rPr>
              <w:t>10</w:t>
            </w:r>
            <w:r>
              <w:rPr>
                <w:noProof/>
                <w:webHidden/>
              </w:rPr>
              <w:fldChar w:fldCharType="end"/>
            </w:r>
          </w:hyperlink>
        </w:p>
        <w:p w14:paraId="5F3D7FCF" w14:textId="7B380EDF" w:rsidR="00C41E95" w:rsidRDefault="00C41E95">
          <w:pPr>
            <w:pStyle w:val="TM2"/>
            <w:tabs>
              <w:tab w:val="right" w:leader="dot" w:pos="10731"/>
            </w:tabs>
            <w:rPr>
              <w:rFonts w:eastAsiaTheme="minorEastAsia"/>
              <w:noProof/>
              <w:lang w:val="fr-BE" w:eastAsia="fr-BE"/>
            </w:rPr>
          </w:pPr>
          <w:hyperlink w:anchor="_Toc65577187" w:history="1">
            <w:r w:rsidRPr="00EB3FA4">
              <w:rPr>
                <w:rStyle w:val="Lienhypertexte"/>
                <w:rFonts w:ascii="Times New Roman" w:hAnsi="Times New Roman" w:cs="Times New Roman"/>
                <w:noProof/>
                <w:lang w:val="fr-BE"/>
              </w:rPr>
              <w:t>Chiffre 2 : Tableau comparatif des collaborateurs avec un handicap et effectif total par niveaux de fonction (A, B, C et D).</w:t>
            </w:r>
            <w:r>
              <w:rPr>
                <w:noProof/>
                <w:webHidden/>
              </w:rPr>
              <w:tab/>
            </w:r>
            <w:r>
              <w:rPr>
                <w:noProof/>
                <w:webHidden/>
              </w:rPr>
              <w:fldChar w:fldCharType="begin"/>
            </w:r>
            <w:r>
              <w:rPr>
                <w:noProof/>
                <w:webHidden/>
              </w:rPr>
              <w:instrText xml:space="preserve"> PAGEREF _Toc65577187 \h </w:instrText>
            </w:r>
            <w:r>
              <w:rPr>
                <w:noProof/>
                <w:webHidden/>
              </w:rPr>
            </w:r>
            <w:r>
              <w:rPr>
                <w:noProof/>
                <w:webHidden/>
              </w:rPr>
              <w:fldChar w:fldCharType="separate"/>
            </w:r>
            <w:r>
              <w:rPr>
                <w:noProof/>
                <w:webHidden/>
              </w:rPr>
              <w:t>10</w:t>
            </w:r>
            <w:r>
              <w:rPr>
                <w:noProof/>
                <w:webHidden/>
              </w:rPr>
              <w:fldChar w:fldCharType="end"/>
            </w:r>
          </w:hyperlink>
        </w:p>
        <w:p w14:paraId="555D210F" w14:textId="64750C31" w:rsidR="00C41E95" w:rsidRDefault="00C41E95">
          <w:pPr>
            <w:pStyle w:val="TM2"/>
            <w:tabs>
              <w:tab w:val="right" w:leader="dot" w:pos="10731"/>
            </w:tabs>
            <w:rPr>
              <w:rFonts w:eastAsiaTheme="minorEastAsia"/>
              <w:noProof/>
              <w:lang w:val="fr-BE" w:eastAsia="fr-BE"/>
            </w:rPr>
          </w:pPr>
          <w:hyperlink w:anchor="_Toc65577188" w:history="1">
            <w:r w:rsidRPr="00EB3FA4">
              <w:rPr>
                <w:rStyle w:val="Lienhypertexte"/>
                <w:rFonts w:ascii="Times New Roman" w:hAnsi="Times New Roman" w:cs="Times New Roman"/>
                <w:noProof/>
                <w:lang w:val="fr-BE"/>
              </w:rPr>
              <w:t>Chiffre 3 : Veuillez trouver ci-dessous le tableau portant sur ces données. Tableau comparatif de la répartition par catégorie d’âge des collaborateurs avec un handicap et au sein de l’effectif total.</w:t>
            </w:r>
            <w:r>
              <w:rPr>
                <w:noProof/>
                <w:webHidden/>
              </w:rPr>
              <w:tab/>
            </w:r>
            <w:r>
              <w:rPr>
                <w:noProof/>
                <w:webHidden/>
              </w:rPr>
              <w:fldChar w:fldCharType="begin"/>
            </w:r>
            <w:r>
              <w:rPr>
                <w:noProof/>
                <w:webHidden/>
              </w:rPr>
              <w:instrText xml:space="preserve"> PAGEREF _Toc65577188 \h </w:instrText>
            </w:r>
            <w:r>
              <w:rPr>
                <w:noProof/>
                <w:webHidden/>
              </w:rPr>
            </w:r>
            <w:r>
              <w:rPr>
                <w:noProof/>
                <w:webHidden/>
              </w:rPr>
              <w:fldChar w:fldCharType="separate"/>
            </w:r>
            <w:r>
              <w:rPr>
                <w:noProof/>
                <w:webHidden/>
              </w:rPr>
              <w:t>11</w:t>
            </w:r>
            <w:r>
              <w:rPr>
                <w:noProof/>
                <w:webHidden/>
              </w:rPr>
              <w:fldChar w:fldCharType="end"/>
            </w:r>
          </w:hyperlink>
        </w:p>
        <w:p w14:paraId="70CA15C3" w14:textId="4C98F34E" w:rsidR="00C41E95" w:rsidRDefault="00C41E95">
          <w:pPr>
            <w:pStyle w:val="TM2"/>
            <w:tabs>
              <w:tab w:val="right" w:leader="dot" w:pos="10731"/>
            </w:tabs>
            <w:rPr>
              <w:rFonts w:eastAsiaTheme="minorEastAsia"/>
              <w:noProof/>
              <w:lang w:val="fr-BE" w:eastAsia="fr-BE"/>
            </w:rPr>
          </w:pPr>
          <w:hyperlink w:anchor="_Toc65577189" w:history="1">
            <w:r w:rsidRPr="00EB3FA4">
              <w:rPr>
                <w:rStyle w:val="Lienhypertexte"/>
                <w:rFonts w:ascii="Times New Roman" w:hAnsi="Times New Roman" w:cs="Times New Roman"/>
                <w:noProof/>
                <w:lang w:val="fr-BE"/>
              </w:rPr>
              <w:t>Chiffre 4 : Veuillez trouver ci-dessous le tableau portant sur ces données. Tableau comparatif de la répartition par statut des collaborateurs avec un handicap et au sein de l’effectif total :</w:t>
            </w:r>
            <w:r>
              <w:rPr>
                <w:noProof/>
                <w:webHidden/>
              </w:rPr>
              <w:tab/>
            </w:r>
            <w:r>
              <w:rPr>
                <w:noProof/>
                <w:webHidden/>
              </w:rPr>
              <w:fldChar w:fldCharType="begin"/>
            </w:r>
            <w:r>
              <w:rPr>
                <w:noProof/>
                <w:webHidden/>
              </w:rPr>
              <w:instrText xml:space="preserve"> PAGEREF _Toc65577189 \h </w:instrText>
            </w:r>
            <w:r>
              <w:rPr>
                <w:noProof/>
                <w:webHidden/>
              </w:rPr>
            </w:r>
            <w:r>
              <w:rPr>
                <w:noProof/>
                <w:webHidden/>
              </w:rPr>
              <w:fldChar w:fldCharType="separate"/>
            </w:r>
            <w:r>
              <w:rPr>
                <w:noProof/>
                <w:webHidden/>
              </w:rPr>
              <w:t>12</w:t>
            </w:r>
            <w:r>
              <w:rPr>
                <w:noProof/>
                <w:webHidden/>
              </w:rPr>
              <w:fldChar w:fldCharType="end"/>
            </w:r>
          </w:hyperlink>
        </w:p>
        <w:p w14:paraId="13B1C777" w14:textId="503EAE1E" w:rsidR="00C41E95" w:rsidRDefault="00C41E95">
          <w:pPr>
            <w:pStyle w:val="TM1"/>
            <w:tabs>
              <w:tab w:val="left" w:pos="440"/>
              <w:tab w:val="right" w:leader="dot" w:pos="10731"/>
            </w:tabs>
            <w:rPr>
              <w:rFonts w:eastAsiaTheme="minorEastAsia"/>
              <w:noProof/>
              <w:lang w:val="fr-BE" w:eastAsia="fr-BE"/>
            </w:rPr>
          </w:pPr>
          <w:hyperlink w:anchor="_Toc65577190" w:history="1">
            <w:r w:rsidRPr="00EB3FA4">
              <w:rPr>
                <w:rStyle w:val="Lienhypertexte"/>
                <w:rFonts w:ascii="Times New Roman" w:hAnsi="Times New Roman" w:cs="Times New Roman"/>
                <w:noProof/>
                <w:lang w:val="fr-BE"/>
              </w:rPr>
              <w:t>4.</w:t>
            </w:r>
            <w:r>
              <w:rPr>
                <w:rFonts w:eastAsiaTheme="minorEastAsia"/>
                <w:noProof/>
                <w:lang w:val="fr-BE" w:eastAsia="fr-BE"/>
              </w:rPr>
              <w:tab/>
            </w:r>
            <w:r w:rsidRPr="00EB3FA4">
              <w:rPr>
                <w:rStyle w:val="Lienhypertexte"/>
                <w:rFonts w:ascii="Times New Roman" w:hAnsi="Times New Roman" w:cs="Times New Roman"/>
                <w:noProof/>
                <w:lang w:val="fr-BE"/>
              </w:rPr>
              <w:t>Les recommandations</w:t>
            </w:r>
            <w:r>
              <w:rPr>
                <w:noProof/>
                <w:webHidden/>
              </w:rPr>
              <w:tab/>
            </w:r>
            <w:r>
              <w:rPr>
                <w:noProof/>
                <w:webHidden/>
              </w:rPr>
              <w:fldChar w:fldCharType="begin"/>
            </w:r>
            <w:r>
              <w:rPr>
                <w:noProof/>
                <w:webHidden/>
              </w:rPr>
              <w:instrText xml:space="preserve"> PAGEREF _Toc65577190 \h </w:instrText>
            </w:r>
            <w:r>
              <w:rPr>
                <w:noProof/>
                <w:webHidden/>
              </w:rPr>
            </w:r>
            <w:r>
              <w:rPr>
                <w:noProof/>
                <w:webHidden/>
              </w:rPr>
              <w:fldChar w:fldCharType="separate"/>
            </w:r>
            <w:r>
              <w:rPr>
                <w:noProof/>
                <w:webHidden/>
              </w:rPr>
              <w:t>13</w:t>
            </w:r>
            <w:r>
              <w:rPr>
                <w:noProof/>
                <w:webHidden/>
              </w:rPr>
              <w:fldChar w:fldCharType="end"/>
            </w:r>
          </w:hyperlink>
        </w:p>
        <w:p w14:paraId="263DC9D1" w14:textId="5EEFE6E0" w:rsidR="00C41E95" w:rsidRDefault="00C41E95">
          <w:pPr>
            <w:pStyle w:val="TM1"/>
            <w:tabs>
              <w:tab w:val="left" w:pos="440"/>
              <w:tab w:val="right" w:leader="dot" w:pos="10731"/>
            </w:tabs>
            <w:rPr>
              <w:rFonts w:eastAsiaTheme="minorEastAsia"/>
              <w:noProof/>
              <w:lang w:val="fr-BE" w:eastAsia="fr-BE"/>
            </w:rPr>
          </w:pPr>
          <w:hyperlink w:anchor="_Toc65577191" w:history="1">
            <w:r w:rsidRPr="00EB3FA4">
              <w:rPr>
                <w:rStyle w:val="Lienhypertexte"/>
                <w:rFonts w:ascii="Times New Roman" w:hAnsi="Times New Roman" w:cs="Times New Roman"/>
                <w:noProof/>
                <w:lang w:val="fr-BE"/>
              </w:rPr>
              <w:t>5.</w:t>
            </w:r>
            <w:r>
              <w:rPr>
                <w:rFonts w:eastAsiaTheme="minorEastAsia"/>
                <w:noProof/>
                <w:lang w:val="fr-BE" w:eastAsia="fr-BE"/>
              </w:rPr>
              <w:tab/>
            </w:r>
            <w:r w:rsidRPr="00EB3FA4">
              <w:rPr>
                <w:rStyle w:val="Lienhypertexte"/>
                <w:rFonts w:ascii="Times New Roman" w:hAnsi="Times New Roman" w:cs="Times New Roman"/>
                <w:noProof/>
                <w:lang w:val="fr-BE"/>
              </w:rPr>
              <w:t>Conclusion</w:t>
            </w:r>
            <w:r>
              <w:rPr>
                <w:noProof/>
                <w:webHidden/>
              </w:rPr>
              <w:tab/>
            </w:r>
            <w:r>
              <w:rPr>
                <w:noProof/>
                <w:webHidden/>
              </w:rPr>
              <w:fldChar w:fldCharType="begin"/>
            </w:r>
            <w:r>
              <w:rPr>
                <w:noProof/>
                <w:webHidden/>
              </w:rPr>
              <w:instrText xml:space="preserve"> PAGEREF _Toc65577191 \h </w:instrText>
            </w:r>
            <w:r>
              <w:rPr>
                <w:noProof/>
                <w:webHidden/>
              </w:rPr>
            </w:r>
            <w:r>
              <w:rPr>
                <w:noProof/>
                <w:webHidden/>
              </w:rPr>
              <w:fldChar w:fldCharType="separate"/>
            </w:r>
            <w:r>
              <w:rPr>
                <w:noProof/>
                <w:webHidden/>
              </w:rPr>
              <w:t>16</w:t>
            </w:r>
            <w:r>
              <w:rPr>
                <w:noProof/>
                <w:webHidden/>
              </w:rPr>
              <w:fldChar w:fldCharType="end"/>
            </w:r>
          </w:hyperlink>
        </w:p>
        <w:p w14:paraId="2B742980" w14:textId="3EC78D98" w:rsidR="00C41E95" w:rsidRDefault="00C41E95">
          <w:pPr>
            <w:pStyle w:val="TM1"/>
            <w:tabs>
              <w:tab w:val="left" w:pos="440"/>
              <w:tab w:val="right" w:leader="dot" w:pos="10731"/>
            </w:tabs>
            <w:rPr>
              <w:rFonts w:eastAsiaTheme="minorEastAsia"/>
              <w:noProof/>
              <w:lang w:val="fr-BE" w:eastAsia="fr-BE"/>
            </w:rPr>
          </w:pPr>
          <w:hyperlink w:anchor="_Toc65577192" w:history="1">
            <w:r w:rsidRPr="00EB3FA4">
              <w:rPr>
                <w:rStyle w:val="Lienhypertexte"/>
                <w:rFonts w:ascii="Times New Roman" w:hAnsi="Times New Roman" w:cs="Times New Roman"/>
                <w:noProof/>
                <w:lang w:val="fr-BE"/>
              </w:rPr>
              <w:t>6.</w:t>
            </w:r>
            <w:r>
              <w:rPr>
                <w:rFonts w:eastAsiaTheme="minorEastAsia"/>
                <w:noProof/>
                <w:lang w:val="fr-BE" w:eastAsia="fr-BE"/>
              </w:rPr>
              <w:tab/>
            </w:r>
            <w:r w:rsidRPr="00EB3FA4">
              <w:rPr>
                <w:rStyle w:val="Lienhypertexte"/>
                <w:rFonts w:ascii="Times New Roman" w:hAnsi="Times New Roman" w:cs="Times New Roman"/>
                <w:noProof/>
                <w:lang w:val="fr-BE"/>
              </w:rPr>
              <w:t>Statistiques complémentaires</w:t>
            </w:r>
            <w:r>
              <w:rPr>
                <w:noProof/>
                <w:webHidden/>
              </w:rPr>
              <w:tab/>
            </w:r>
            <w:r>
              <w:rPr>
                <w:noProof/>
                <w:webHidden/>
              </w:rPr>
              <w:fldChar w:fldCharType="begin"/>
            </w:r>
            <w:r>
              <w:rPr>
                <w:noProof/>
                <w:webHidden/>
              </w:rPr>
              <w:instrText xml:space="preserve"> PAGEREF _Toc65577192 \h </w:instrText>
            </w:r>
            <w:r>
              <w:rPr>
                <w:noProof/>
                <w:webHidden/>
              </w:rPr>
            </w:r>
            <w:r>
              <w:rPr>
                <w:noProof/>
                <w:webHidden/>
              </w:rPr>
              <w:fldChar w:fldCharType="separate"/>
            </w:r>
            <w:r>
              <w:rPr>
                <w:noProof/>
                <w:webHidden/>
              </w:rPr>
              <w:t>17</w:t>
            </w:r>
            <w:r>
              <w:rPr>
                <w:noProof/>
                <w:webHidden/>
              </w:rPr>
              <w:fldChar w:fldCharType="end"/>
            </w:r>
          </w:hyperlink>
        </w:p>
        <w:p w14:paraId="2268CD6C" w14:textId="45D3E80A" w:rsidR="00C41E95" w:rsidRDefault="00C41E95">
          <w:pPr>
            <w:pStyle w:val="TM2"/>
            <w:tabs>
              <w:tab w:val="right" w:leader="dot" w:pos="10731"/>
            </w:tabs>
            <w:rPr>
              <w:rFonts w:eastAsiaTheme="minorEastAsia"/>
              <w:noProof/>
              <w:lang w:val="fr-BE" w:eastAsia="fr-BE"/>
            </w:rPr>
          </w:pPr>
          <w:hyperlink w:anchor="_Toc65577193" w:history="1">
            <w:r w:rsidRPr="00EB3FA4">
              <w:rPr>
                <w:rStyle w:val="Lienhypertexte"/>
                <w:rFonts w:ascii="Times New Roman" w:hAnsi="Times New Roman" w:cs="Times New Roman"/>
                <w:noProof/>
                <w:lang w:val="fr-BE"/>
              </w:rPr>
              <w:t>Statut des collaborateurs :</w:t>
            </w:r>
            <w:r>
              <w:rPr>
                <w:noProof/>
                <w:webHidden/>
              </w:rPr>
              <w:tab/>
            </w:r>
            <w:r>
              <w:rPr>
                <w:noProof/>
                <w:webHidden/>
              </w:rPr>
              <w:fldChar w:fldCharType="begin"/>
            </w:r>
            <w:r>
              <w:rPr>
                <w:noProof/>
                <w:webHidden/>
              </w:rPr>
              <w:instrText xml:space="preserve"> PAGEREF _Toc65577193 \h </w:instrText>
            </w:r>
            <w:r>
              <w:rPr>
                <w:noProof/>
                <w:webHidden/>
              </w:rPr>
            </w:r>
            <w:r>
              <w:rPr>
                <w:noProof/>
                <w:webHidden/>
              </w:rPr>
              <w:fldChar w:fldCharType="separate"/>
            </w:r>
            <w:r>
              <w:rPr>
                <w:noProof/>
                <w:webHidden/>
              </w:rPr>
              <w:t>17</w:t>
            </w:r>
            <w:r>
              <w:rPr>
                <w:noProof/>
                <w:webHidden/>
              </w:rPr>
              <w:fldChar w:fldCharType="end"/>
            </w:r>
          </w:hyperlink>
        </w:p>
        <w:p w14:paraId="299D6B5F" w14:textId="37463828" w:rsidR="00C41E95" w:rsidRDefault="00C41E95">
          <w:pPr>
            <w:pStyle w:val="TM2"/>
            <w:tabs>
              <w:tab w:val="right" w:leader="dot" w:pos="10731"/>
            </w:tabs>
            <w:rPr>
              <w:rFonts w:eastAsiaTheme="minorEastAsia"/>
              <w:noProof/>
              <w:lang w:val="fr-BE" w:eastAsia="fr-BE"/>
            </w:rPr>
          </w:pPr>
          <w:hyperlink w:anchor="_Toc65577194" w:history="1">
            <w:r w:rsidRPr="00EB3FA4">
              <w:rPr>
                <w:rStyle w:val="Lienhypertexte"/>
                <w:rFonts w:ascii="Times New Roman" w:hAnsi="Times New Roman" w:cs="Times New Roman"/>
                <w:noProof/>
                <w:lang w:val="fr-BE"/>
              </w:rPr>
              <w:t>Niveau des collaborateurs :</w:t>
            </w:r>
            <w:r>
              <w:rPr>
                <w:noProof/>
                <w:webHidden/>
              </w:rPr>
              <w:tab/>
            </w:r>
            <w:r>
              <w:rPr>
                <w:noProof/>
                <w:webHidden/>
              </w:rPr>
              <w:fldChar w:fldCharType="begin"/>
            </w:r>
            <w:r>
              <w:rPr>
                <w:noProof/>
                <w:webHidden/>
              </w:rPr>
              <w:instrText xml:space="preserve"> PAGEREF _Toc65577194 \h </w:instrText>
            </w:r>
            <w:r>
              <w:rPr>
                <w:noProof/>
                <w:webHidden/>
              </w:rPr>
            </w:r>
            <w:r>
              <w:rPr>
                <w:noProof/>
                <w:webHidden/>
              </w:rPr>
              <w:fldChar w:fldCharType="separate"/>
            </w:r>
            <w:r>
              <w:rPr>
                <w:noProof/>
                <w:webHidden/>
              </w:rPr>
              <w:t>18</w:t>
            </w:r>
            <w:r>
              <w:rPr>
                <w:noProof/>
                <w:webHidden/>
              </w:rPr>
              <w:fldChar w:fldCharType="end"/>
            </w:r>
          </w:hyperlink>
        </w:p>
        <w:p w14:paraId="172CEBC3" w14:textId="47A57E69" w:rsidR="00C41E95" w:rsidRDefault="00C41E95">
          <w:pPr>
            <w:pStyle w:val="TM1"/>
            <w:tabs>
              <w:tab w:val="left" w:pos="440"/>
              <w:tab w:val="right" w:leader="dot" w:pos="10731"/>
            </w:tabs>
            <w:rPr>
              <w:rFonts w:eastAsiaTheme="minorEastAsia"/>
              <w:noProof/>
              <w:lang w:val="fr-BE" w:eastAsia="fr-BE"/>
            </w:rPr>
          </w:pPr>
          <w:hyperlink w:anchor="_Toc65577195" w:history="1">
            <w:r w:rsidRPr="00EB3FA4">
              <w:rPr>
                <w:rStyle w:val="Lienhypertexte"/>
                <w:rFonts w:ascii="Times New Roman" w:hAnsi="Times New Roman" w:cs="Times New Roman"/>
                <w:noProof/>
                <w:lang w:val="fr-BE"/>
              </w:rPr>
              <w:t>7.</w:t>
            </w:r>
            <w:r>
              <w:rPr>
                <w:rFonts w:eastAsiaTheme="minorEastAsia"/>
                <w:noProof/>
                <w:lang w:val="fr-BE" w:eastAsia="fr-BE"/>
              </w:rPr>
              <w:tab/>
            </w:r>
            <w:r w:rsidRPr="00EB3FA4">
              <w:rPr>
                <w:rStyle w:val="Lienhypertexte"/>
                <w:rFonts w:ascii="Times New Roman" w:hAnsi="Times New Roman" w:cs="Times New Roman"/>
                <w:noProof/>
                <w:lang w:val="fr-BE"/>
              </w:rPr>
              <w:t>Pour aller plus loin</w:t>
            </w:r>
            <w:r>
              <w:rPr>
                <w:noProof/>
                <w:webHidden/>
              </w:rPr>
              <w:tab/>
            </w:r>
            <w:r>
              <w:rPr>
                <w:noProof/>
                <w:webHidden/>
              </w:rPr>
              <w:fldChar w:fldCharType="begin"/>
            </w:r>
            <w:r>
              <w:rPr>
                <w:noProof/>
                <w:webHidden/>
              </w:rPr>
              <w:instrText xml:space="preserve"> PAGEREF _Toc65577195 \h </w:instrText>
            </w:r>
            <w:r>
              <w:rPr>
                <w:noProof/>
                <w:webHidden/>
              </w:rPr>
            </w:r>
            <w:r>
              <w:rPr>
                <w:noProof/>
                <w:webHidden/>
              </w:rPr>
              <w:fldChar w:fldCharType="separate"/>
            </w:r>
            <w:r>
              <w:rPr>
                <w:noProof/>
                <w:webHidden/>
              </w:rPr>
              <w:t>19</w:t>
            </w:r>
            <w:r>
              <w:rPr>
                <w:noProof/>
                <w:webHidden/>
              </w:rPr>
              <w:fldChar w:fldCharType="end"/>
            </w:r>
          </w:hyperlink>
        </w:p>
        <w:p w14:paraId="315D5FEC" w14:textId="7F3AFFDB" w:rsidR="00C41E95" w:rsidRDefault="00C41E95">
          <w:pPr>
            <w:pStyle w:val="TM1"/>
            <w:tabs>
              <w:tab w:val="left" w:pos="440"/>
              <w:tab w:val="right" w:leader="dot" w:pos="10731"/>
            </w:tabs>
            <w:rPr>
              <w:rFonts w:eastAsiaTheme="minorEastAsia"/>
              <w:noProof/>
              <w:lang w:val="fr-BE" w:eastAsia="fr-BE"/>
            </w:rPr>
          </w:pPr>
          <w:hyperlink w:anchor="_Toc65577196" w:history="1">
            <w:r w:rsidRPr="00EB3FA4">
              <w:rPr>
                <w:rStyle w:val="Lienhypertexte"/>
                <w:rFonts w:ascii="Times New Roman" w:hAnsi="Times New Roman" w:cs="Times New Roman"/>
                <w:noProof/>
                <w:lang w:val="fr-BE"/>
              </w:rPr>
              <w:t>8.</w:t>
            </w:r>
            <w:r>
              <w:rPr>
                <w:rFonts w:eastAsiaTheme="minorEastAsia"/>
                <w:noProof/>
                <w:lang w:val="fr-BE" w:eastAsia="fr-BE"/>
              </w:rPr>
              <w:tab/>
            </w:r>
            <w:r w:rsidRPr="00EB3FA4">
              <w:rPr>
                <w:rStyle w:val="Lienhypertexte"/>
                <w:rFonts w:ascii="Times New Roman" w:hAnsi="Times New Roman" w:cs="Times New Roman"/>
                <w:noProof/>
                <w:lang w:val="fr-BE"/>
              </w:rPr>
              <w:t>Table des liens mentionnés dans le document</w:t>
            </w:r>
            <w:r>
              <w:rPr>
                <w:noProof/>
                <w:webHidden/>
              </w:rPr>
              <w:tab/>
            </w:r>
            <w:r>
              <w:rPr>
                <w:noProof/>
                <w:webHidden/>
              </w:rPr>
              <w:fldChar w:fldCharType="begin"/>
            </w:r>
            <w:r>
              <w:rPr>
                <w:noProof/>
                <w:webHidden/>
              </w:rPr>
              <w:instrText xml:space="preserve"> PAGEREF _Toc65577196 \h </w:instrText>
            </w:r>
            <w:r>
              <w:rPr>
                <w:noProof/>
                <w:webHidden/>
              </w:rPr>
            </w:r>
            <w:r>
              <w:rPr>
                <w:noProof/>
                <w:webHidden/>
              </w:rPr>
              <w:fldChar w:fldCharType="separate"/>
            </w:r>
            <w:r>
              <w:rPr>
                <w:noProof/>
                <w:webHidden/>
              </w:rPr>
              <w:t>20</w:t>
            </w:r>
            <w:r>
              <w:rPr>
                <w:noProof/>
                <w:webHidden/>
              </w:rPr>
              <w:fldChar w:fldCharType="end"/>
            </w:r>
          </w:hyperlink>
        </w:p>
        <w:p w14:paraId="08E4957D" w14:textId="6635B088" w:rsidR="0052079D" w:rsidRDefault="0052079D" w:rsidP="006705C4">
          <w:pPr>
            <w:jc w:val="both"/>
          </w:pPr>
          <w:r w:rsidRPr="006705C4">
            <w:rPr>
              <w:rFonts w:ascii="Times New Roman" w:hAnsi="Times New Roman" w:cs="Times New Roman"/>
              <w:b/>
              <w:bCs/>
              <w:sz w:val="30"/>
              <w:szCs w:val="30"/>
              <w:lang w:val="fr-FR"/>
            </w:rPr>
            <w:fldChar w:fldCharType="end"/>
          </w:r>
        </w:p>
      </w:sdtContent>
    </w:sdt>
    <w:p w14:paraId="1AB027E2" w14:textId="77777777" w:rsidR="00B42109" w:rsidRDefault="00B42109" w:rsidP="00B42109">
      <w:pPr>
        <w:jc w:val="both"/>
        <w:rPr>
          <w:rStyle w:val="A1"/>
          <w:b w:val="0"/>
          <w:sz w:val="44"/>
          <w:szCs w:val="44"/>
        </w:rPr>
      </w:pPr>
    </w:p>
    <w:p w14:paraId="448B9AF8" w14:textId="77777777" w:rsidR="00B42109" w:rsidRPr="00B42109" w:rsidRDefault="00B42109" w:rsidP="00B42109">
      <w:pPr>
        <w:autoSpaceDE w:val="0"/>
        <w:autoSpaceDN w:val="0"/>
        <w:adjustRightInd w:val="0"/>
        <w:spacing w:after="0" w:line="240" w:lineRule="auto"/>
        <w:rPr>
          <w:rFonts w:ascii="Raleway" w:hAnsi="Raleway"/>
          <w:sz w:val="24"/>
          <w:szCs w:val="24"/>
        </w:rPr>
        <w:sectPr w:rsidR="00B42109" w:rsidRPr="00B42109">
          <w:footerReference w:type="default" r:id="rId11"/>
          <w:pgSz w:w="11905" w:h="17337"/>
          <w:pgMar w:top="1257" w:right="563" w:bottom="410" w:left="601" w:header="708" w:footer="708" w:gutter="0"/>
          <w:cols w:space="708"/>
          <w:noEndnote/>
        </w:sectPr>
      </w:pPr>
    </w:p>
    <w:p w14:paraId="313B4213" w14:textId="6490EA99" w:rsidR="00B42109" w:rsidRPr="000515B1" w:rsidRDefault="00B42109" w:rsidP="00A73A95">
      <w:pPr>
        <w:pStyle w:val="Titre1"/>
        <w:numPr>
          <w:ilvl w:val="0"/>
          <w:numId w:val="4"/>
        </w:numPr>
        <w:spacing w:after="240" w:line="240" w:lineRule="auto"/>
        <w:jc w:val="both"/>
        <w:rPr>
          <w:rFonts w:ascii="Times New Roman" w:hAnsi="Times New Roman" w:cs="Times New Roman"/>
          <w:color w:val="auto"/>
          <w:sz w:val="36"/>
          <w:szCs w:val="34"/>
          <w:lang w:val="fr-BE"/>
        </w:rPr>
      </w:pPr>
      <w:bookmarkStart w:id="0" w:name="_Toc65577176"/>
      <w:bookmarkStart w:id="1" w:name="_GoBack"/>
      <w:bookmarkEnd w:id="1"/>
      <w:r w:rsidRPr="0054548B">
        <w:rPr>
          <w:rFonts w:ascii="Times New Roman" w:hAnsi="Times New Roman" w:cs="Times New Roman"/>
          <w:color w:val="auto"/>
          <w:sz w:val="36"/>
          <w:szCs w:val="34"/>
          <w:lang w:val="fr-BE"/>
        </w:rPr>
        <w:lastRenderedPageBreak/>
        <w:t>Introduction</w:t>
      </w:r>
      <w:bookmarkEnd w:id="0"/>
    </w:p>
    <w:p w14:paraId="1D1F7165" w14:textId="77777777" w:rsidR="00E31904"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 xml:space="preserve">La Commission d’accompagnement pour le recrutement de personnes avec un handicap dans la fonction publique fédérale (CARPH) a pour mission de remettre annuellement un rapport au gouvernement sur le taux d’emploi des personnes avec un handicap au sein de l’administration fédérale et de formuler des recommandations en vue d’améliorer la politique de recrutement des personnes avec un handicap. </w:t>
      </w:r>
    </w:p>
    <w:p w14:paraId="7DA2A5A7" w14:textId="77777777" w:rsidR="00E31904"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 xml:space="preserve">En 2009, la Belgique ratifiait la Convention des Nations Unies relative aux droits des personnes handicapées et s’engageait à mettre en œuvre ce traité dont un des articles concerne l’emploi des personnes en situation de handicap. </w:t>
      </w:r>
    </w:p>
    <w:p w14:paraId="71F0C5F7" w14:textId="4815D17A" w:rsidR="00E31904"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Au sein de la fonction publique fédérale, le taux d’emploi des collaborateurs avec un handicap est de 1</w:t>
      </w:r>
      <w:r w:rsidR="00372E37">
        <w:rPr>
          <w:rFonts w:ascii="Times New Roman" w:hAnsi="Times New Roman" w:cs="Times New Roman"/>
          <w:sz w:val="30"/>
          <w:szCs w:val="30"/>
          <w:lang w:val="fr-BE"/>
        </w:rPr>
        <w:t>.</w:t>
      </w:r>
      <w:r w:rsidRPr="0038169C">
        <w:rPr>
          <w:rFonts w:ascii="Times New Roman" w:hAnsi="Times New Roman" w:cs="Times New Roman"/>
          <w:sz w:val="30"/>
          <w:szCs w:val="30"/>
          <w:lang w:val="fr-BE"/>
        </w:rPr>
        <w:t>22</w:t>
      </w:r>
      <w:r w:rsidR="00EB06FE">
        <w:rPr>
          <w:rFonts w:ascii="Times New Roman" w:hAnsi="Times New Roman" w:cs="Times New Roman"/>
          <w:sz w:val="30"/>
          <w:szCs w:val="30"/>
          <w:lang w:val="fr-BE"/>
        </w:rPr>
        <w:t xml:space="preserve"> pourcent</w:t>
      </w:r>
      <w:r w:rsidRPr="0038169C">
        <w:rPr>
          <w:rFonts w:ascii="Times New Roman" w:hAnsi="Times New Roman" w:cs="Times New Roman"/>
          <w:sz w:val="30"/>
          <w:szCs w:val="30"/>
          <w:lang w:val="fr-BE"/>
        </w:rPr>
        <w:t>. Il s’agit d’une diminution par rapport à 2018 et du taux le plus bas depuis 2010. Malgré différents dispositifs pour encourager l’engagement des personnes avec un handicap dans la fonction publique, le taux d’emploi régresse et sa moyenne se maintient structurellement en dessous du quota de 3</w:t>
      </w:r>
      <w:r w:rsidR="00786582">
        <w:rPr>
          <w:rFonts w:ascii="Times New Roman" w:hAnsi="Times New Roman" w:cs="Times New Roman"/>
          <w:sz w:val="30"/>
          <w:szCs w:val="30"/>
          <w:lang w:val="fr-BE"/>
        </w:rPr>
        <w:t xml:space="preserve"> pourcents</w:t>
      </w:r>
      <w:r w:rsidRPr="0038169C">
        <w:rPr>
          <w:rFonts w:ascii="Times New Roman" w:hAnsi="Times New Roman" w:cs="Times New Roman"/>
          <w:sz w:val="30"/>
          <w:szCs w:val="30"/>
          <w:lang w:val="fr-BE"/>
        </w:rPr>
        <w:t xml:space="preserve">. </w:t>
      </w:r>
    </w:p>
    <w:p w14:paraId="5EC81E62" w14:textId="4A55F704" w:rsidR="00A270AF"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Pour rappel, ce taux est calculé sur base de la réglementation décrite dans l’arrêté royal du 6 octobre 2005 portant diverses mesures en matière de sélection comparative de recrutement et en matière de stage, sur base des déclarations volontaires des membres du personnel de l’administration fédérale qui doivent faire la démarche de se déclarer pour pouvoir être pris en compte dans ce taux.</w:t>
      </w:r>
      <w:r w:rsidR="00595F3F">
        <w:rPr>
          <w:rFonts w:ascii="Times New Roman" w:hAnsi="Times New Roman" w:cs="Times New Roman"/>
          <w:sz w:val="30"/>
          <w:szCs w:val="30"/>
          <w:lang w:val="fr-BE"/>
        </w:rPr>
        <w:t xml:space="preserve"> </w:t>
      </w:r>
      <w:r w:rsidR="00595F3F" w:rsidRPr="00C41E95">
        <w:rPr>
          <w:rFonts w:ascii="Times New Roman" w:hAnsi="Times New Roman" w:cs="Times New Roman"/>
          <w:sz w:val="30"/>
          <w:szCs w:val="30"/>
          <w:lang w:val="fr-BE"/>
        </w:rPr>
        <w:t>Le lien vers cet arrêté royal peut être trouvé dans la table des liens disponible à la fin de ce document.</w:t>
      </w:r>
      <w:r w:rsidR="00595F3F">
        <w:rPr>
          <w:rFonts w:ascii="Times New Roman" w:hAnsi="Times New Roman" w:cs="Times New Roman"/>
          <w:sz w:val="30"/>
          <w:szCs w:val="30"/>
          <w:lang w:val="fr-BE"/>
        </w:rPr>
        <w:t xml:space="preserve"> </w:t>
      </w:r>
      <w:r w:rsidR="00647220" w:rsidRPr="003F6896">
        <w:rPr>
          <w:rFonts w:ascii="Times New Roman" w:hAnsi="Times New Roman" w:cs="Times New Roman"/>
          <w:sz w:val="30"/>
          <w:szCs w:val="30"/>
          <w:lang w:val="fr-BE"/>
        </w:rPr>
        <w:t xml:space="preserve"> </w:t>
      </w:r>
    </w:p>
    <w:p w14:paraId="19E483BF" w14:textId="77777777" w:rsidR="00A270AF"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 xml:space="preserve">Vous découvrirez dans ce rapport annuel différentes données quantitatives concernant 2019. Ainsi, par exemple : </w:t>
      </w:r>
    </w:p>
    <w:p w14:paraId="6244EC08" w14:textId="2F7F3FC3" w:rsidR="00A270AF" w:rsidRPr="0042003C" w:rsidRDefault="00F50661" w:rsidP="0042003C">
      <w:pPr>
        <w:pStyle w:val="Paragraphedeliste"/>
        <w:numPr>
          <w:ilvl w:val="0"/>
          <w:numId w:val="19"/>
        </w:numPr>
        <w:spacing w:after="240" w:line="276" w:lineRule="auto"/>
        <w:jc w:val="both"/>
        <w:rPr>
          <w:rFonts w:ascii="Times New Roman" w:hAnsi="Times New Roman" w:cs="Times New Roman"/>
          <w:sz w:val="30"/>
          <w:szCs w:val="30"/>
          <w:lang w:val="fr-BE"/>
        </w:rPr>
      </w:pPr>
      <w:r w:rsidRPr="0042003C">
        <w:rPr>
          <w:rFonts w:ascii="Times New Roman" w:hAnsi="Times New Roman" w:cs="Times New Roman"/>
          <w:sz w:val="30"/>
          <w:szCs w:val="30"/>
          <w:lang w:val="fr-BE"/>
        </w:rPr>
        <w:t>Seules 3 organisations ont un taux d’emploi de personnes avec un handicap égal ou supérieur à 3</w:t>
      </w:r>
      <w:r w:rsidR="00786582">
        <w:rPr>
          <w:rFonts w:ascii="Times New Roman" w:hAnsi="Times New Roman" w:cs="Times New Roman"/>
          <w:sz w:val="30"/>
          <w:szCs w:val="30"/>
          <w:lang w:val="fr-BE"/>
        </w:rPr>
        <w:t xml:space="preserve"> pourcents</w:t>
      </w:r>
      <w:r w:rsidRPr="0042003C">
        <w:rPr>
          <w:rFonts w:ascii="Times New Roman" w:hAnsi="Times New Roman" w:cs="Times New Roman"/>
          <w:sz w:val="30"/>
          <w:szCs w:val="30"/>
          <w:lang w:val="fr-BE"/>
        </w:rPr>
        <w:t xml:space="preserve">. Il s’agit d’une diminution par rapport à 2018 puisqu’il y en avait alors encore 5. </w:t>
      </w:r>
    </w:p>
    <w:p w14:paraId="26B7F2C8" w14:textId="38AF22D5" w:rsidR="00A270AF" w:rsidRPr="0042003C" w:rsidRDefault="00F50661" w:rsidP="0042003C">
      <w:pPr>
        <w:pStyle w:val="Paragraphedeliste"/>
        <w:numPr>
          <w:ilvl w:val="0"/>
          <w:numId w:val="19"/>
        </w:numPr>
        <w:spacing w:after="240" w:line="276" w:lineRule="auto"/>
        <w:jc w:val="both"/>
        <w:rPr>
          <w:rFonts w:ascii="Times New Roman" w:hAnsi="Times New Roman" w:cs="Times New Roman"/>
          <w:sz w:val="30"/>
          <w:szCs w:val="30"/>
          <w:lang w:val="fr-BE"/>
        </w:rPr>
      </w:pPr>
      <w:r w:rsidRPr="0042003C">
        <w:rPr>
          <w:rFonts w:ascii="Times New Roman" w:hAnsi="Times New Roman" w:cs="Times New Roman"/>
          <w:sz w:val="30"/>
          <w:szCs w:val="30"/>
          <w:lang w:val="fr-BE"/>
        </w:rPr>
        <w:t>44</w:t>
      </w:r>
      <w:r w:rsidR="00372E37">
        <w:rPr>
          <w:rFonts w:ascii="Times New Roman" w:hAnsi="Times New Roman" w:cs="Times New Roman"/>
          <w:sz w:val="30"/>
          <w:szCs w:val="30"/>
          <w:lang w:val="fr-BE"/>
        </w:rPr>
        <w:t>.</w:t>
      </w:r>
      <w:r w:rsidRPr="0042003C">
        <w:rPr>
          <w:rFonts w:ascii="Times New Roman" w:hAnsi="Times New Roman" w:cs="Times New Roman"/>
          <w:sz w:val="30"/>
          <w:szCs w:val="30"/>
          <w:lang w:val="fr-BE"/>
        </w:rPr>
        <w:t>27</w:t>
      </w:r>
      <w:r w:rsidR="00786582">
        <w:rPr>
          <w:rFonts w:ascii="Times New Roman" w:hAnsi="Times New Roman" w:cs="Times New Roman"/>
          <w:sz w:val="30"/>
          <w:szCs w:val="30"/>
          <w:lang w:val="fr-BE"/>
        </w:rPr>
        <w:t xml:space="preserve"> pourcents</w:t>
      </w:r>
      <w:r w:rsidRPr="0042003C">
        <w:rPr>
          <w:rFonts w:ascii="Times New Roman" w:hAnsi="Times New Roman" w:cs="Times New Roman"/>
          <w:sz w:val="30"/>
          <w:szCs w:val="30"/>
          <w:lang w:val="fr-BE"/>
        </w:rPr>
        <w:t xml:space="preserve"> des collaborateurs avec un handicap ont plus de 55 ans contre 29</w:t>
      </w:r>
      <w:r w:rsidR="00372E37">
        <w:rPr>
          <w:rFonts w:ascii="Times New Roman" w:hAnsi="Times New Roman" w:cs="Times New Roman"/>
          <w:sz w:val="30"/>
          <w:szCs w:val="30"/>
          <w:lang w:val="fr-BE"/>
        </w:rPr>
        <w:t>.</w:t>
      </w:r>
      <w:r w:rsidRPr="0042003C">
        <w:rPr>
          <w:rFonts w:ascii="Times New Roman" w:hAnsi="Times New Roman" w:cs="Times New Roman"/>
          <w:sz w:val="30"/>
          <w:szCs w:val="30"/>
          <w:lang w:val="fr-BE"/>
        </w:rPr>
        <w:t>04</w:t>
      </w:r>
      <w:r w:rsidR="00786582">
        <w:rPr>
          <w:rFonts w:ascii="Times New Roman" w:hAnsi="Times New Roman" w:cs="Times New Roman"/>
          <w:sz w:val="30"/>
          <w:szCs w:val="30"/>
          <w:lang w:val="fr-BE"/>
        </w:rPr>
        <w:t xml:space="preserve"> pourcents</w:t>
      </w:r>
      <w:r w:rsidRPr="0042003C">
        <w:rPr>
          <w:rFonts w:ascii="Times New Roman" w:hAnsi="Times New Roman" w:cs="Times New Roman"/>
          <w:sz w:val="30"/>
          <w:szCs w:val="30"/>
          <w:lang w:val="fr-BE"/>
        </w:rPr>
        <w:t xml:space="preserve"> de l’effectif total. </w:t>
      </w:r>
    </w:p>
    <w:p w14:paraId="61F811A6" w14:textId="77777777" w:rsidR="00EE1364"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lastRenderedPageBreak/>
        <w:t xml:space="preserve">Parmi les </w:t>
      </w:r>
      <w:r w:rsidRPr="00926404">
        <w:rPr>
          <w:rFonts w:ascii="Times New Roman" w:hAnsi="Times New Roman" w:cs="Times New Roman"/>
          <w:sz w:val="30"/>
          <w:szCs w:val="30"/>
          <w:lang w:val="fr-BE"/>
        </w:rPr>
        <w:t>actions menées en</w:t>
      </w:r>
      <w:r w:rsidRPr="0038169C">
        <w:rPr>
          <w:rFonts w:ascii="Times New Roman" w:hAnsi="Times New Roman" w:cs="Times New Roman"/>
          <w:sz w:val="30"/>
          <w:szCs w:val="30"/>
          <w:lang w:val="fr-BE"/>
        </w:rPr>
        <w:t xml:space="preserve"> 2020, la CARPH a </w:t>
      </w:r>
    </w:p>
    <w:p w14:paraId="5119E396" w14:textId="3D9748C6" w:rsidR="00EE1364" w:rsidRPr="007A40CA" w:rsidRDefault="00F50661" w:rsidP="007A40CA">
      <w:pPr>
        <w:pStyle w:val="Paragraphedeliste"/>
        <w:numPr>
          <w:ilvl w:val="0"/>
          <w:numId w:val="20"/>
        </w:numPr>
        <w:spacing w:after="240" w:line="276" w:lineRule="auto"/>
        <w:jc w:val="both"/>
        <w:rPr>
          <w:rFonts w:ascii="Times New Roman" w:hAnsi="Times New Roman" w:cs="Times New Roman"/>
          <w:sz w:val="30"/>
          <w:szCs w:val="30"/>
          <w:lang w:val="fr-BE"/>
        </w:rPr>
      </w:pPr>
      <w:r w:rsidRPr="007A40CA">
        <w:rPr>
          <w:rFonts w:ascii="Times New Roman" w:hAnsi="Times New Roman" w:cs="Times New Roman"/>
          <w:sz w:val="30"/>
          <w:szCs w:val="30"/>
          <w:lang w:val="fr-BE"/>
        </w:rPr>
        <w:t xml:space="preserve">échangé avec une représentante du SPF Stratégie et Appui sur le fonctionnement du système des aménagements raisonnables des tests mis en place au sein de ce SPF. </w:t>
      </w:r>
    </w:p>
    <w:p w14:paraId="5DA19E6B" w14:textId="08410B59" w:rsidR="00EE1364" w:rsidRPr="007A40CA" w:rsidRDefault="00F50661" w:rsidP="007A40CA">
      <w:pPr>
        <w:pStyle w:val="Paragraphedeliste"/>
        <w:numPr>
          <w:ilvl w:val="0"/>
          <w:numId w:val="20"/>
        </w:numPr>
        <w:spacing w:after="240" w:line="276" w:lineRule="auto"/>
        <w:jc w:val="both"/>
        <w:rPr>
          <w:rFonts w:ascii="Times New Roman" w:hAnsi="Times New Roman" w:cs="Times New Roman"/>
          <w:sz w:val="30"/>
          <w:szCs w:val="30"/>
          <w:lang w:val="fr-BE"/>
        </w:rPr>
      </w:pPr>
      <w:r w:rsidRPr="007A40CA">
        <w:rPr>
          <w:rFonts w:ascii="Times New Roman" w:hAnsi="Times New Roman" w:cs="Times New Roman"/>
          <w:sz w:val="30"/>
          <w:szCs w:val="30"/>
          <w:lang w:val="fr-BE"/>
        </w:rPr>
        <w:t xml:space="preserve">échangé avec un représentant de la Banque Carrefour de la Sécurité Sociale afin d’étudier la possibilité de mise en place d’un recensement automatique et anonyme, via les données de cette organisation, des travailleurs en situation de handicap employés par l’administration fédérale. </w:t>
      </w:r>
    </w:p>
    <w:p w14:paraId="782743FB" w14:textId="382DEDF8" w:rsidR="00EE1364" w:rsidRPr="007A40CA" w:rsidRDefault="00F50661" w:rsidP="007A40CA">
      <w:pPr>
        <w:pStyle w:val="Paragraphedeliste"/>
        <w:numPr>
          <w:ilvl w:val="0"/>
          <w:numId w:val="20"/>
        </w:numPr>
        <w:spacing w:after="240" w:line="276" w:lineRule="auto"/>
        <w:jc w:val="both"/>
        <w:rPr>
          <w:rFonts w:ascii="Times New Roman" w:hAnsi="Times New Roman" w:cs="Times New Roman"/>
          <w:sz w:val="30"/>
          <w:szCs w:val="30"/>
          <w:lang w:val="fr-BE"/>
        </w:rPr>
      </w:pPr>
      <w:r w:rsidRPr="007A40CA">
        <w:rPr>
          <w:rFonts w:ascii="Times New Roman" w:hAnsi="Times New Roman" w:cs="Times New Roman"/>
          <w:sz w:val="30"/>
          <w:szCs w:val="30"/>
          <w:lang w:val="fr-BE"/>
        </w:rPr>
        <w:t xml:space="preserve">s’est inspirée d’une recommandation de l’Institut pour l’Egalité des femmes et des hommes afin de développer l’analyse genrée de certaines données récoltées par la Commission. </w:t>
      </w:r>
    </w:p>
    <w:p w14:paraId="3014671C" w14:textId="097D719F" w:rsidR="007A40CA" w:rsidRPr="007A40CA" w:rsidRDefault="00F50661" w:rsidP="007A40CA">
      <w:pPr>
        <w:pStyle w:val="Paragraphedeliste"/>
        <w:numPr>
          <w:ilvl w:val="0"/>
          <w:numId w:val="20"/>
        </w:numPr>
        <w:spacing w:after="240" w:line="276" w:lineRule="auto"/>
        <w:jc w:val="both"/>
        <w:rPr>
          <w:rFonts w:ascii="Times New Roman" w:hAnsi="Times New Roman" w:cs="Times New Roman"/>
          <w:sz w:val="30"/>
          <w:szCs w:val="30"/>
          <w:lang w:val="fr-BE"/>
        </w:rPr>
      </w:pPr>
      <w:r w:rsidRPr="007A40CA">
        <w:rPr>
          <w:rFonts w:ascii="Times New Roman" w:hAnsi="Times New Roman" w:cs="Times New Roman"/>
          <w:sz w:val="30"/>
          <w:szCs w:val="30"/>
          <w:lang w:val="fr-BE"/>
        </w:rPr>
        <w:t xml:space="preserve">a publié une version du rapport annuel 2018 accessible aux personnes aveugles et malvoyantes. </w:t>
      </w:r>
    </w:p>
    <w:p w14:paraId="67704911" w14:textId="77777777" w:rsidR="001D172D"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 xml:space="preserve">Cette année, la CARPH a innové et a produit de nouvelles données permettant d’analyser la répartition des membres du personnel au niveau de leur statut, de leur niveau de fonction, ainsi que de leur genre. </w:t>
      </w:r>
    </w:p>
    <w:p w14:paraId="5277E955" w14:textId="07AE02BF" w:rsidR="001D172D"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Depuis plusieurs années, la CARPH adresse les recommandations les plus concrètes possibles au gouvernement afin de maximiser les chances de leur mise en œuvre. Un des objectifs principaux de la CARPH est en effet de contribuer à travers la publication des rapports annuels et de ses recommandations à ce que la fonction publique fédérale puisse respecter, a minima, l’obligation d’emploi de 3</w:t>
      </w:r>
      <w:r w:rsidR="00786582">
        <w:rPr>
          <w:rFonts w:ascii="Times New Roman" w:hAnsi="Times New Roman" w:cs="Times New Roman"/>
          <w:sz w:val="30"/>
          <w:szCs w:val="30"/>
          <w:lang w:val="fr-BE"/>
        </w:rPr>
        <w:t xml:space="preserve"> pourcents</w:t>
      </w:r>
      <w:r w:rsidRPr="0038169C">
        <w:rPr>
          <w:rFonts w:ascii="Times New Roman" w:hAnsi="Times New Roman" w:cs="Times New Roman"/>
          <w:sz w:val="30"/>
          <w:szCs w:val="30"/>
          <w:lang w:val="fr-BE"/>
        </w:rPr>
        <w:t xml:space="preserve"> de personnes avec un handicap. Il revient ensuite au gouvernement de prendre les décisions nécessaires à la mise en œuvre de ces recommandations. Dans ce rapport, la Commission a choisi de mettre en exergue 9 recommandations adressées au gouvernement fédéral. Augmenter significativement le taux d’emploi des personnes avec un handicap au sein de la fonction publique fédérale est un défi qui requiert la collaboration de tous les acteurs concernés, en particulier celle du niveau politique. Ce défi est d’autant plus actuel face au constat de la régression progressive du taux d’emploi des personnes avec un handicap au fil du temps et de la forte proportion actuelle de collaborateurs en situation de handicap ayant plus de 55 ans. La CARPH attire dès lors </w:t>
      </w:r>
      <w:r w:rsidRPr="0038169C">
        <w:rPr>
          <w:rFonts w:ascii="Times New Roman" w:hAnsi="Times New Roman" w:cs="Times New Roman"/>
          <w:sz w:val="30"/>
          <w:szCs w:val="30"/>
          <w:lang w:val="fr-BE"/>
        </w:rPr>
        <w:lastRenderedPageBreak/>
        <w:t xml:space="preserve">l’attention du gouvernement sur l’importance de recruter dès à présent de nouveaux collaborateurs avec un handicap et à envisager de nouveaux leviers pour y arriver. Au regard de cette forte proportion de collaborateurs en situation de handicap âgés de 55 ans ou plus, il faut s’attendre, à mesures inchangées, à ce que la proportion de personnes en situation de handicap au sein de l’administration fédérale continue de se réduire au cours des prochaines années. </w:t>
      </w:r>
    </w:p>
    <w:p w14:paraId="5498D447" w14:textId="77777777" w:rsidR="00864DAA"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 xml:space="preserve">Œuvrer au recrutement dans la fonction publique de personnes en situation de handicap, c’est lutter contre les discriminations qui les touchent ; c’est pourquoi la CARPH attend un engagement fort pour mettre en œuvre les conditions qui favoriseront l’inclusion des personnes en situation de handicap au sein de la fonction publique fédérale. </w:t>
      </w:r>
    </w:p>
    <w:p w14:paraId="5B9B7713" w14:textId="77777777" w:rsidR="00864DAA" w:rsidRDefault="00F50661" w:rsidP="00A73A95">
      <w:pPr>
        <w:spacing w:after="240" w:line="276" w:lineRule="auto"/>
        <w:jc w:val="both"/>
        <w:rPr>
          <w:rFonts w:ascii="Times New Roman" w:hAnsi="Times New Roman" w:cs="Times New Roman"/>
          <w:sz w:val="30"/>
          <w:szCs w:val="30"/>
          <w:lang w:val="fr-BE"/>
        </w:rPr>
      </w:pPr>
      <w:r w:rsidRPr="0038169C">
        <w:rPr>
          <w:rFonts w:ascii="Times New Roman" w:hAnsi="Times New Roman" w:cs="Times New Roman"/>
          <w:sz w:val="30"/>
          <w:szCs w:val="30"/>
          <w:lang w:val="fr-BE"/>
        </w:rPr>
        <w:t xml:space="preserve">Je remercie sincèrement les membres des cabinets, de la Commission et du SPF Stratégie et Appui pour leur investissement dans les travaux de la CARPH. Je remercie enfin Emilie De Smet pour ses années de présidence, la qualité de notre collaboration et son investissement. </w:t>
      </w:r>
    </w:p>
    <w:p w14:paraId="335EBFA0" w14:textId="3579CCA4" w:rsidR="0052079D" w:rsidRDefault="00F50661" w:rsidP="00A73A95">
      <w:pPr>
        <w:spacing w:after="240" w:line="276" w:lineRule="auto"/>
        <w:jc w:val="both"/>
        <w:rPr>
          <w:rFonts w:ascii="Times New Roman" w:hAnsi="Times New Roman" w:cs="Times New Roman"/>
          <w:sz w:val="30"/>
          <w:szCs w:val="30"/>
          <w:lang w:val="fr-BE"/>
        </w:rPr>
      </w:pPr>
      <w:r w:rsidRPr="00864DAA">
        <w:rPr>
          <w:rFonts w:ascii="Times New Roman" w:hAnsi="Times New Roman" w:cs="Times New Roman"/>
          <w:sz w:val="30"/>
          <w:szCs w:val="30"/>
          <w:lang w:val="fr-BE"/>
        </w:rPr>
        <w:t>Michel M</w:t>
      </w:r>
      <w:r w:rsidR="00F978F8">
        <w:rPr>
          <w:rFonts w:ascii="Times New Roman" w:hAnsi="Times New Roman" w:cs="Times New Roman"/>
          <w:sz w:val="30"/>
          <w:szCs w:val="30"/>
          <w:lang w:val="fr-BE"/>
        </w:rPr>
        <w:t>agis</w:t>
      </w:r>
      <w:r w:rsidRPr="00864DAA">
        <w:rPr>
          <w:rFonts w:ascii="Times New Roman" w:hAnsi="Times New Roman" w:cs="Times New Roman"/>
          <w:sz w:val="30"/>
          <w:szCs w:val="30"/>
          <w:lang w:val="fr-BE"/>
        </w:rPr>
        <w:t xml:space="preserve"> Vice-président de la Commission</w:t>
      </w:r>
    </w:p>
    <w:p w14:paraId="08C34D09" w14:textId="0D4E020F"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3E8D9951" w14:textId="61BD9C2C" w:rsidR="001E7359" w:rsidRPr="000515B1" w:rsidRDefault="0052079D" w:rsidP="000515B1">
      <w:pPr>
        <w:pStyle w:val="Titre1"/>
        <w:numPr>
          <w:ilvl w:val="0"/>
          <w:numId w:val="4"/>
        </w:numPr>
        <w:jc w:val="both"/>
        <w:rPr>
          <w:rFonts w:ascii="Times New Roman" w:hAnsi="Times New Roman" w:cs="Times New Roman"/>
          <w:color w:val="auto"/>
          <w:sz w:val="36"/>
          <w:szCs w:val="30"/>
          <w:lang w:val="fr-BE"/>
        </w:rPr>
      </w:pPr>
      <w:bookmarkStart w:id="2" w:name="_Toc65577177"/>
      <w:r w:rsidRPr="0054548B">
        <w:rPr>
          <w:rFonts w:ascii="Times New Roman" w:hAnsi="Times New Roman" w:cs="Times New Roman"/>
          <w:color w:val="auto"/>
          <w:sz w:val="36"/>
          <w:szCs w:val="30"/>
          <w:lang w:val="fr-BE"/>
        </w:rPr>
        <w:lastRenderedPageBreak/>
        <w:t>Les chiffres clés en 201</w:t>
      </w:r>
      <w:r w:rsidR="00A52B0E">
        <w:rPr>
          <w:rFonts w:ascii="Times New Roman" w:hAnsi="Times New Roman" w:cs="Times New Roman"/>
          <w:color w:val="auto"/>
          <w:sz w:val="36"/>
          <w:szCs w:val="30"/>
          <w:lang w:val="fr-BE"/>
        </w:rPr>
        <w:t>9</w:t>
      </w:r>
      <w:bookmarkEnd w:id="2"/>
    </w:p>
    <w:p w14:paraId="5732F664" w14:textId="0DF6ACED" w:rsidR="000515B1" w:rsidRPr="000515B1" w:rsidRDefault="008A03D1" w:rsidP="000515B1">
      <w:pPr>
        <w:pStyle w:val="Titre2"/>
        <w:spacing w:before="240" w:after="240"/>
        <w:jc w:val="both"/>
        <w:rPr>
          <w:rFonts w:ascii="Times New Roman" w:hAnsi="Times New Roman" w:cs="Times New Roman"/>
          <w:color w:val="auto"/>
          <w:sz w:val="32"/>
          <w:lang w:val="fr-BE"/>
        </w:rPr>
      </w:pPr>
      <w:bookmarkStart w:id="3" w:name="_Toc65577178"/>
      <w:r w:rsidRPr="0054548B">
        <w:rPr>
          <w:rFonts w:ascii="Times New Roman" w:hAnsi="Times New Roman" w:cs="Times New Roman"/>
          <w:color w:val="auto"/>
          <w:sz w:val="32"/>
          <w:lang w:val="fr-BE"/>
        </w:rPr>
        <w:t>Chiffre 1 : Taux d’emploi des collaborateurs en situation de handicap </w:t>
      </w:r>
      <w:r w:rsidR="00756460" w:rsidRPr="0054548B">
        <w:rPr>
          <w:rFonts w:ascii="Times New Roman" w:hAnsi="Times New Roman" w:cs="Times New Roman"/>
          <w:color w:val="auto"/>
          <w:sz w:val="32"/>
          <w:lang w:val="fr-BE"/>
        </w:rPr>
        <w:t>au sein de la fonction publique fédérale en 201</w:t>
      </w:r>
      <w:r w:rsidR="00D56127">
        <w:rPr>
          <w:rFonts w:ascii="Times New Roman" w:hAnsi="Times New Roman" w:cs="Times New Roman"/>
          <w:color w:val="auto"/>
          <w:sz w:val="32"/>
          <w:lang w:val="fr-BE"/>
        </w:rPr>
        <w:t>9</w:t>
      </w:r>
      <w:r w:rsidR="00756460" w:rsidRPr="0054548B">
        <w:rPr>
          <w:rFonts w:ascii="Times New Roman" w:hAnsi="Times New Roman" w:cs="Times New Roman"/>
          <w:color w:val="auto"/>
          <w:sz w:val="32"/>
          <w:lang w:val="fr-BE"/>
        </w:rPr>
        <w:t xml:space="preserve"> : </w:t>
      </w:r>
      <w:r w:rsidR="001E7359" w:rsidRPr="0054548B">
        <w:rPr>
          <w:rFonts w:ascii="Times New Roman" w:hAnsi="Times New Roman" w:cs="Times New Roman"/>
          <w:color w:val="auto"/>
          <w:sz w:val="32"/>
          <w:lang w:val="fr-BE"/>
        </w:rPr>
        <w:t>1</w:t>
      </w:r>
      <w:r w:rsidR="009E783A">
        <w:rPr>
          <w:rFonts w:ascii="Times New Roman" w:hAnsi="Times New Roman" w:cs="Times New Roman"/>
          <w:color w:val="auto"/>
          <w:sz w:val="32"/>
          <w:lang w:val="fr-BE"/>
        </w:rPr>
        <w:t>.</w:t>
      </w:r>
      <w:r w:rsidR="001E7359" w:rsidRPr="0054548B">
        <w:rPr>
          <w:rFonts w:ascii="Times New Roman" w:hAnsi="Times New Roman" w:cs="Times New Roman"/>
          <w:color w:val="auto"/>
          <w:sz w:val="32"/>
          <w:lang w:val="fr-BE"/>
        </w:rPr>
        <w:t>2</w:t>
      </w:r>
      <w:r w:rsidR="009E783A">
        <w:rPr>
          <w:rFonts w:ascii="Times New Roman" w:hAnsi="Times New Roman" w:cs="Times New Roman"/>
          <w:color w:val="auto"/>
          <w:sz w:val="32"/>
          <w:lang w:val="fr-BE"/>
        </w:rPr>
        <w:t xml:space="preserve"> pourcent.</w:t>
      </w:r>
      <w:bookmarkEnd w:id="3"/>
      <w:r w:rsidR="009E783A">
        <w:rPr>
          <w:rFonts w:ascii="Times New Roman" w:hAnsi="Times New Roman" w:cs="Times New Roman"/>
          <w:color w:val="auto"/>
          <w:sz w:val="32"/>
          <w:lang w:val="fr-BE"/>
        </w:rPr>
        <w:t xml:space="preserve"> </w:t>
      </w:r>
    </w:p>
    <w:p w14:paraId="20C25EBF" w14:textId="6CAE59C7" w:rsidR="0054548B" w:rsidRPr="000515B1" w:rsidRDefault="00756460" w:rsidP="000515B1">
      <w:pPr>
        <w:pStyle w:val="Titre2"/>
        <w:spacing w:before="0" w:after="160"/>
        <w:jc w:val="both"/>
        <w:rPr>
          <w:rFonts w:ascii="Times New Roman" w:hAnsi="Times New Roman" w:cs="Times New Roman"/>
          <w:color w:val="auto"/>
          <w:sz w:val="32"/>
          <w:szCs w:val="32"/>
          <w:lang w:val="fr-BE"/>
        </w:rPr>
      </w:pPr>
      <w:bookmarkStart w:id="4" w:name="_Toc65577179"/>
      <w:r w:rsidRPr="0054548B">
        <w:rPr>
          <w:rFonts w:ascii="Times New Roman" w:hAnsi="Times New Roman" w:cs="Times New Roman"/>
          <w:color w:val="auto"/>
          <w:sz w:val="32"/>
          <w:szCs w:val="32"/>
          <w:lang w:val="fr-BE"/>
        </w:rPr>
        <w:t xml:space="preserve">Chiffre 2 : Le nombre supplémentaire de personnes avec un handicap </w:t>
      </w:r>
      <w:r w:rsidR="00A86954" w:rsidRPr="00A86954">
        <w:rPr>
          <w:rFonts w:ascii="Times New Roman" w:hAnsi="Times New Roman" w:cs="Times New Roman"/>
          <w:color w:val="auto"/>
          <w:sz w:val="32"/>
          <w:szCs w:val="32"/>
          <w:lang w:val="fr-BE"/>
        </w:rPr>
        <w:t>équivalents temps plein</w:t>
      </w:r>
      <w:r w:rsidRPr="0054548B">
        <w:rPr>
          <w:rFonts w:ascii="Times New Roman" w:hAnsi="Times New Roman" w:cs="Times New Roman"/>
          <w:color w:val="auto"/>
          <w:sz w:val="32"/>
          <w:szCs w:val="32"/>
          <w:lang w:val="fr-BE"/>
        </w:rPr>
        <w:t xml:space="preserve"> à engager : </w:t>
      </w:r>
      <w:r w:rsidR="00D56127">
        <w:rPr>
          <w:rFonts w:ascii="Times New Roman" w:hAnsi="Times New Roman" w:cs="Times New Roman"/>
          <w:color w:val="auto"/>
          <w:sz w:val="32"/>
          <w:szCs w:val="32"/>
          <w:lang w:val="fr-BE"/>
        </w:rPr>
        <w:t>924</w:t>
      </w:r>
      <w:r w:rsidRPr="0054548B">
        <w:rPr>
          <w:rFonts w:ascii="Times New Roman" w:hAnsi="Times New Roman" w:cs="Times New Roman"/>
          <w:color w:val="auto"/>
          <w:sz w:val="32"/>
          <w:szCs w:val="32"/>
          <w:lang w:val="fr-BE"/>
        </w:rPr>
        <w:t>.</w:t>
      </w:r>
      <w:bookmarkEnd w:id="4"/>
      <w:r w:rsidRPr="0054548B">
        <w:rPr>
          <w:rFonts w:ascii="Times New Roman" w:hAnsi="Times New Roman" w:cs="Times New Roman"/>
          <w:color w:val="auto"/>
          <w:sz w:val="32"/>
          <w:szCs w:val="32"/>
          <w:lang w:val="fr-BE"/>
        </w:rPr>
        <w:t xml:space="preserve"> </w:t>
      </w:r>
    </w:p>
    <w:p w14:paraId="007E60FD" w14:textId="540D45CF" w:rsidR="00756460" w:rsidRPr="008D7FE7" w:rsidRDefault="00756460" w:rsidP="00544BE0">
      <w:pPr>
        <w:jc w:val="both"/>
        <w:rPr>
          <w:rFonts w:ascii="Times New Roman" w:hAnsi="Times New Roman" w:cs="Times New Roman"/>
          <w:sz w:val="30"/>
          <w:szCs w:val="30"/>
          <w:lang w:val="fr-BE"/>
        </w:rPr>
      </w:pPr>
      <w:r>
        <w:rPr>
          <w:rFonts w:ascii="Times New Roman" w:hAnsi="Times New Roman" w:cs="Times New Roman"/>
          <w:sz w:val="30"/>
          <w:szCs w:val="30"/>
          <w:lang w:val="fr-BE"/>
        </w:rPr>
        <w:t>Cela permettra d’atteindre le quota de 3</w:t>
      </w:r>
      <w:r w:rsidR="002D0BD3" w:rsidRPr="002D0BD3">
        <w:rPr>
          <w:rFonts w:ascii="Times New Roman" w:hAnsi="Times New Roman" w:cs="Times New Roman"/>
          <w:sz w:val="30"/>
          <w:szCs w:val="30"/>
          <w:lang w:val="fr-BE"/>
        </w:rPr>
        <w:t xml:space="preserve"> </w:t>
      </w:r>
      <w:r w:rsidR="002D0BD3">
        <w:rPr>
          <w:rFonts w:ascii="Times New Roman" w:hAnsi="Times New Roman" w:cs="Times New Roman"/>
          <w:sz w:val="30"/>
          <w:szCs w:val="30"/>
          <w:lang w:val="fr-BE"/>
        </w:rPr>
        <w:t>pourcents</w:t>
      </w:r>
      <w:r>
        <w:rPr>
          <w:rFonts w:ascii="Times New Roman" w:hAnsi="Times New Roman" w:cs="Times New Roman"/>
          <w:sz w:val="30"/>
          <w:szCs w:val="30"/>
          <w:lang w:val="fr-BE"/>
        </w:rPr>
        <w:t xml:space="preserve"> prévu dans la législation. </w:t>
      </w:r>
      <w:r w:rsidR="008D7FE7" w:rsidRPr="008D7FE7">
        <w:rPr>
          <w:rFonts w:ascii="Times New Roman" w:hAnsi="Times New Roman" w:cs="Times New Roman"/>
          <w:sz w:val="30"/>
          <w:szCs w:val="30"/>
          <w:lang w:val="fr-BE"/>
        </w:rPr>
        <w:t>Ce nombre est en constante augmentation. Il était encore de 882 l’année passée.</w:t>
      </w:r>
    </w:p>
    <w:p w14:paraId="0B5B75E6" w14:textId="6620C192" w:rsidR="00756460" w:rsidRPr="00D85FCE" w:rsidRDefault="00756460" w:rsidP="00544BE0">
      <w:pPr>
        <w:pStyle w:val="Titre2"/>
        <w:spacing w:before="0"/>
        <w:jc w:val="both"/>
        <w:rPr>
          <w:rFonts w:ascii="Times New Roman" w:hAnsi="Times New Roman" w:cs="Times New Roman"/>
          <w:color w:val="auto"/>
          <w:sz w:val="32"/>
          <w:szCs w:val="32"/>
          <w:lang w:val="fr-BE"/>
        </w:rPr>
      </w:pPr>
      <w:bookmarkStart w:id="5" w:name="_Toc65577180"/>
      <w:r w:rsidRPr="00B60669">
        <w:rPr>
          <w:rFonts w:ascii="Times New Roman" w:hAnsi="Times New Roman" w:cs="Times New Roman"/>
          <w:color w:val="auto"/>
          <w:sz w:val="32"/>
          <w:szCs w:val="32"/>
          <w:lang w:val="fr-BE"/>
        </w:rPr>
        <w:t>Chiffre 3 :</w:t>
      </w:r>
      <w:r w:rsidRPr="00D85FCE">
        <w:rPr>
          <w:rFonts w:ascii="Times New Roman" w:hAnsi="Times New Roman" w:cs="Times New Roman"/>
          <w:color w:val="auto"/>
          <w:sz w:val="32"/>
          <w:szCs w:val="32"/>
          <w:lang w:val="fr-BE"/>
        </w:rPr>
        <w:t xml:space="preserve"> Le nombre d’organisations qui atteignent ou dépassent le quota de 3</w:t>
      </w:r>
      <w:r w:rsidR="00D615B8">
        <w:rPr>
          <w:rFonts w:ascii="Times New Roman" w:hAnsi="Times New Roman" w:cs="Times New Roman"/>
          <w:color w:val="auto"/>
          <w:sz w:val="32"/>
          <w:szCs w:val="32"/>
          <w:lang w:val="fr-BE"/>
        </w:rPr>
        <w:t xml:space="preserve"> pourcents</w:t>
      </w:r>
      <w:r w:rsidRPr="00D85FCE">
        <w:rPr>
          <w:rFonts w:ascii="Times New Roman" w:hAnsi="Times New Roman" w:cs="Times New Roman"/>
          <w:color w:val="auto"/>
          <w:sz w:val="32"/>
          <w:szCs w:val="32"/>
          <w:lang w:val="fr-BE"/>
        </w:rPr>
        <w:t xml:space="preserve"> de mise à l’emploi de personnes avec un handicap. </w:t>
      </w:r>
      <w:r w:rsidR="00724F4B">
        <w:rPr>
          <w:rFonts w:ascii="Times New Roman" w:hAnsi="Times New Roman" w:cs="Times New Roman"/>
          <w:color w:val="auto"/>
          <w:sz w:val="32"/>
          <w:szCs w:val="32"/>
          <w:lang w:val="fr-BE"/>
        </w:rPr>
        <w:t xml:space="preserve">Il </w:t>
      </w:r>
      <w:r w:rsidR="0023337F">
        <w:rPr>
          <w:rFonts w:ascii="Times New Roman" w:hAnsi="Times New Roman" w:cs="Times New Roman"/>
          <w:color w:val="auto"/>
          <w:sz w:val="32"/>
          <w:szCs w:val="32"/>
          <w:lang w:val="fr-BE"/>
        </w:rPr>
        <w:t xml:space="preserve">n’y en a que 3. </w:t>
      </w:r>
      <w:r w:rsidRPr="00D85FCE">
        <w:rPr>
          <w:rFonts w:ascii="Times New Roman" w:hAnsi="Times New Roman" w:cs="Times New Roman"/>
          <w:color w:val="auto"/>
          <w:sz w:val="32"/>
          <w:szCs w:val="32"/>
          <w:lang w:val="fr-BE"/>
        </w:rPr>
        <w:t>Il s’agit de :</w:t>
      </w:r>
      <w:bookmarkEnd w:id="5"/>
      <w:r w:rsidRPr="00D85FCE">
        <w:rPr>
          <w:rFonts w:ascii="Times New Roman" w:hAnsi="Times New Roman" w:cs="Times New Roman"/>
          <w:color w:val="auto"/>
          <w:sz w:val="32"/>
          <w:szCs w:val="32"/>
          <w:lang w:val="fr-BE"/>
        </w:rPr>
        <w:t xml:space="preserve"> </w:t>
      </w:r>
    </w:p>
    <w:p w14:paraId="4EC69D92" w14:textId="77777777" w:rsidR="00756460" w:rsidRPr="00D615B8" w:rsidRDefault="00756460" w:rsidP="00544BE0">
      <w:pPr>
        <w:autoSpaceDE w:val="0"/>
        <w:autoSpaceDN w:val="0"/>
        <w:adjustRightInd w:val="0"/>
        <w:spacing w:after="0" w:line="240" w:lineRule="auto"/>
        <w:jc w:val="both"/>
        <w:rPr>
          <w:rFonts w:ascii="Raleway Medium" w:hAnsi="Raleway Medium" w:cs="Raleway Medium"/>
          <w:color w:val="000000"/>
          <w:sz w:val="24"/>
          <w:szCs w:val="24"/>
          <w:lang w:val="fr-BE"/>
        </w:rPr>
      </w:pPr>
    </w:p>
    <w:p w14:paraId="3D6EEE72" w14:textId="6AF11A4D" w:rsidR="00DF27B3" w:rsidRPr="0054548B" w:rsidRDefault="00756460" w:rsidP="00544BE0">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756460">
        <w:rPr>
          <w:rFonts w:ascii="Times New Roman" w:hAnsi="Times New Roman" w:cs="Times New Roman"/>
          <w:sz w:val="30"/>
          <w:szCs w:val="30"/>
          <w:lang w:val="fr-BE"/>
        </w:rPr>
        <w:t>l’Institut Royal Météorologique</w:t>
      </w:r>
    </w:p>
    <w:p w14:paraId="2B25010B" w14:textId="5E4F8104" w:rsidR="00DF27B3" w:rsidRPr="0054548B" w:rsidRDefault="00756460" w:rsidP="00544BE0">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756460">
        <w:rPr>
          <w:rFonts w:ascii="Times New Roman" w:hAnsi="Times New Roman" w:cs="Times New Roman"/>
          <w:sz w:val="30"/>
          <w:szCs w:val="30"/>
          <w:lang w:val="fr-BE"/>
        </w:rPr>
        <w:t>le SPF Emploi, Travail et Concertation Sociale</w:t>
      </w:r>
    </w:p>
    <w:p w14:paraId="0950DA95" w14:textId="501CDE9B" w:rsidR="005D2B7F" w:rsidRDefault="00756460" w:rsidP="004808D0">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756460">
        <w:rPr>
          <w:rFonts w:ascii="Times New Roman" w:hAnsi="Times New Roman" w:cs="Times New Roman"/>
          <w:sz w:val="30"/>
          <w:szCs w:val="30"/>
          <w:lang w:val="fr-BE"/>
        </w:rPr>
        <w:t>la Régie des Bâtiments</w:t>
      </w:r>
    </w:p>
    <w:p w14:paraId="2F9E3717" w14:textId="1B976E73" w:rsidR="00366204" w:rsidRPr="005D2B7F" w:rsidRDefault="005D2B7F" w:rsidP="005D2B7F">
      <w:pPr>
        <w:autoSpaceDE w:val="0"/>
        <w:autoSpaceDN w:val="0"/>
        <w:adjustRightInd w:val="0"/>
        <w:spacing w:after="69" w:line="240" w:lineRule="auto"/>
        <w:jc w:val="both"/>
        <w:rPr>
          <w:rFonts w:ascii="Times New Roman" w:hAnsi="Times New Roman" w:cs="Times New Roman"/>
          <w:sz w:val="30"/>
          <w:szCs w:val="30"/>
          <w:lang w:val="fr-BE"/>
        </w:rPr>
      </w:pPr>
      <w:r w:rsidRPr="005D2B7F">
        <w:rPr>
          <w:rFonts w:ascii="Times New Roman" w:hAnsi="Times New Roman" w:cs="Times New Roman"/>
          <w:sz w:val="30"/>
          <w:szCs w:val="30"/>
          <w:lang w:val="fr-BE"/>
        </w:rPr>
        <w:t>Les données proviennent de la cellule Infocentre - SPF BOSA au 31/12/2019. Le taux d’emploi global correspond au ratio entre le nombre de collaborateurs avec un handicap et le nombre total de collaborateurs en équivalents temps plein. Ces données ne prennent pas en compte la Police Fédérale pour laquelle il n’est pas possible d’obtenir des données en termes d’équivalents temps pleins.</w:t>
      </w:r>
    </w:p>
    <w:p w14:paraId="414F0979" w14:textId="7D737238"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5D83CBDF" w14:textId="540BBF53" w:rsidR="001D1DE6" w:rsidRPr="004808D0" w:rsidRDefault="009C0C5C" w:rsidP="004808D0">
      <w:pPr>
        <w:pStyle w:val="Titre2"/>
        <w:spacing w:before="0" w:after="240"/>
        <w:jc w:val="both"/>
        <w:rPr>
          <w:rFonts w:ascii="Times New Roman" w:hAnsi="Times New Roman" w:cs="Times New Roman"/>
          <w:color w:val="auto"/>
          <w:sz w:val="32"/>
          <w:szCs w:val="32"/>
          <w:lang w:val="fr-BE"/>
        </w:rPr>
      </w:pPr>
      <w:bookmarkStart w:id="6" w:name="_Toc65577181"/>
      <w:r>
        <w:rPr>
          <w:rFonts w:ascii="Times New Roman" w:eastAsiaTheme="minorHAnsi" w:hAnsi="Times New Roman" w:cs="Times New Roman"/>
          <w:color w:val="auto"/>
          <w:sz w:val="32"/>
          <w:szCs w:val="32"/>
          <w:lang w:val="fr-BE"/>
        </w:rPr>
        <w:lastRenderedPageBreak/>
        <w:t>Veuillez trouver ci-dessous le tableau portant sur ces données.</w:t>
      </w:r>
      <w:r w:rsidRPr="002C2362">
        <w:rPr>
          <w:rFonts w:ascii="Times New Roman" w:eastAsiaTheme="minorHAnsi" w:hAnsi="Times New Roman" w:cs="Times New Roman"/>
          <w:color w:val="auto"/>
          <w:sz w:val="32"/>
          <w:szCs w:val="32"/>
          <w:lang w:val="fr-BE"/>
        </w:rPr>
        <w:t xml:space="preserve"> </w:t>
      </w:r>
      <w:r w:rsidR="009E7E55" w:rsidRPr="002C2362">
        <w:rPr>
          <w:rFonts w:ascii="Times New Roman" w:eastAsiaTheme="minorHAnsi" w:hAnsi="Times New Roman" w:cs="Times New Roman"/>
          <w:color w:val="auto"/>
          <w:sz w:val="32"/>
          <w:szCs w:val="32"/>
          <w:lang w:val="fr-BE"/>
        </w:rPr>
        <w:t xml:space="preserve">Tableau </w:t>
      </w:r>
      <w:r w:rsidR="0020188C" w:rsidRPr="002C2362">
        <w:rPr>
          <w:rFonts w:ascii="Times New Roman" w:eastAsiaTheme="minorHAnsi" w:hAnsi="Times New Roman" w:cs="Times New Roman"/>
          <w:color w:val="auto"/>
          <w:sz w:val="32"/>
          <w:szCs w:val="32"/>
          <w:lang w:val="fr-BE"/>
        </w:rPr>
        <w:t>comparatif de la proportion de travailleurs en situation de handicap au sein de l’effectif total de l’administration fédéral lors des 1</w:t>
      </w:r>
      <w:r w:rsidR="00A1060F">
        <w:rPr>
          <w:rFonts w:ascii="Times New Roman" w:eastAsiaTheme="minorHAnsi" w:hAnsi="Times New Roman" w:cs="Times New Roman"/>
          <w:color w:val="auto"/>
          <w:sz w:val="32"/>
          <w:szCs w:val="32"/>
          <w:lang w:val="fr-BE"/>
        </w:rPr>
        <w:t>1</w:t>
      </w:r>
      <w:r w:rsidR="0020188C" w:rsidRPr="002C2362">
        <w:rPr>
          <w:rFonts w:ascii="Times New Roman" w:eastAsiaTheme="minorHAnsi" w:hAnsi="Times New Roman" w:cs="Times New Roman"/>
          <w:color w:val="auto"/>
          <w:sz w:val="32"/>
          <w:szCs w:val="32"/>
          <w:lang w:val="fr-BE"/>
        </w:rPr>
        <w:t xml:space="preserve"> dernières années</w:t>
      </w:r>
      <w:r w:rsidR="00894D05">
        <w:rPr>
          <w:rFonts w:ascii="Times New Roman" w:eastAsiaTheme="minorHAnsi" w:hAnsi="Times New Roman" w:cs="Times New Roman"/>
          <w:color w:val="auto"/>
          <w:sz w:val="32"/>
          <w:szCs w:val="32"/>
          <w:lang w:val="fr-BE"/>
        </w:rPr>
        <w:t>.</w:t>
      </w:r>
      <w:bookmarkEnd w:id="6"/>
    </w:p>
    <w:tbl>
      <w:tblPr>
        <w:tblStyle w:val="Grilledutableau"/>
        <w:tblW w:w="0" w:type="auto"/>
        <w:tblLook w:val="04A0" w:firstRow="1" w:lastRow="0" w:firstColumn="1" w:lastColumn="0" w:noHBand="0" w:noVBand="1"/>
      </w:tblPr>
      <w:tblGrid>
        <w:gridCol w:w="4531"/>
        <w:gridCol w:w="4531"/>
      </w:tblGrid>
      <w:tr w:rsidR="001D1DE6" w:rsidRPr="00652758" w14:paraId="0BDB9EA3" w14:textId="77777777" w:rsidTr="001D1DE6">
        <w:tc>
          <w:tcPr>
            <w:tcW w:w="4531" w:type="dxa"/>
          </w:tcPr>
          <w:p w14:paraId="24310580" w14:textId="2C7CC789" w:rsidR="001D1DE6" w:rsidRDefault="005746D7" w:rsidP="004808D0">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4208BB">
              <w:rPr>
                <w:rFonts w:ascii="Times New Roman" w:hAnsi="Times New Roman" w:cs="Times New Roman"/>
                <w:sz w:val="30"/>
                <w:szCs w:val="30"/>
                <w:lang w:val="fr-BE"/>
              </w:rPr>
              <w:t>Années</w:t>
            </w:r>
          </w:p>
        </w:tc>
        <w:tc>
          <w:tcPr>
            <w:tcW w:w="4531" w:type="dxa"/>
          </w:tcPr>
          <w:p w14:paraId="07ACD107" w14:textId="32712DB1" w:rsidR="001D1DE6" w:rsidRDefault="005746D7" w:rsidP="004808D0">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4208BB">
              <w:rPr>
                <w:rFonts w:ascii="Times New Roman" w:hAnsi="Times New Roman" w:cs="Times New Roman"/>
                <w:sz w:val="30"/>
                <w:szCs w:val="30"/>
                <w:lang w:val="fr-BE"/>
              </w:rPr>
              <w:t>Taux d’emploi des collaborateurs avec un handicap</w:t>
            </w:r>
          </w:p>
        </w:tc>
      </w:tr>
      <w:tr w:rsidR="001D1DE6" w14:paraId="0E865DC5" w14:textId="77777777" w:rsidTr="001D1DE6">
        <w:tc>
          <w:tcPr>
            <w:tcW w:w="4531" w:type="dxa"/>
          </w:tcPr>
          <w:p w14:paraId="03618353"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2009</w:t>
            </w:r>
          </w:p>
        </w:tc>
        <w:tc>
          <w:tcPr>
            <w:tcW w:w="4531" w:type="dxa"/>
          </w:tcPr>
          <w:p w14:paraId="4EF7ABCB" w14:textId="69442A0A"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D615B8">
              <w:rPr>
                <w:rFonts w:ascii="Times New Roman" w:hAnsi="Times New Roman" w:cs="Times New Roman"/>
                <w:sz w:val="30"/>
                <w:szCs w:val="30"/>
                <w:lang w:val="fr-BE"/>
              </w:rPr>
              <w:t>.</w:t>
            </w:r>
            <w:r>
              <w:rPr>
                <w:rFonts w:ascii="Times New Roman" w:hAnsi="Times New Roman" w:cs="Times New Roman"/>
                <w:sz w:val="30"/>
                <w:szCs w:val="30"/>
                <w:lang w:val="fr-BE"/>
              </w:rPr>
              <w:t>9</w:t>
            </w:r>
            <w:r w:rsidR="00D615B8">
              <w:rPr>
                <w:rFonts w:ascii="Times New Roman" w:hAnsi="Times New Roman" w:cs="Times New Roman"/>
                <w:sz w:val="30"/>
                <w:szCs w:val="30"/>
                <w:lang w:val="fr-BE"/>
              </w:rPr>
              <w:t xml:space="preserve"> pourcent</w:t>
            </w:r>
          </w:p>
        </w:tc>
      </w:tr>
      <w:tr w:rsidR="001D1DE6" w14:paraId="60E3E014" w14:textId="77777777" w:rsidTr="001D1DE6">
        <w:tc>
          <w:tcPr>
            <w:tcW w:w="4531" w:type="dxa"/>
          </w:tcPr>
          <w:p w14:paraId="53C80BEF"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2010</w:t>
            </w:r>
          </w:p>
        </w:tc>
        <w:tc>
          <w:tcPr>
            <w:tcW w:w="4531" w:type="dxa"/>
          </w:tcPr>
          <w:p w14:paraId="3C7EA099" w14:textId="0E9DC0A6"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28</w:t>
            </w:r>
            <w:r w:rsidR="00D615B8">
              <w:rPr>
                <w:rFonts w:ascii="Times New Roman" w:hAnsi="Times New Roman" w:cs="Times New Roman"/>
                <w:sz w:val="30"/>
                <w:szCs w:val="30"/>
                <w:lang w:val="fr-BE"/>
              </w:rPr>
              <w:t xml:space="preserve"> pourcent</w:t>
            </w:r>
          </w:p>
        </w:tc>
      </w:tr>
      <w:tr w:rsidR="001D1DE6" w14:paraId="523A6CD6" w14:textId="77777777" w:rsidTr="001D1DE6">
        <w:tc>
          <w:tcPr>
            <w:tcW w:w="4531" w:type="dxa"/>
          </w:tcPr>
          <w:p w14:paraId="21183895"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2011</w:t>
            </w:r>
          </w:p>
        </w:tc>
        <w:tc>
          <w:tcPr>
            <w:tcW w:w="4531" w:type="dxa"/>
          </w:tcPr>
          <w:p w14:paraId="393F7363" w14:textId="65D2F0FC" w:rsidR="001D1DE6" w:rsidRDefault="00303711" w:rsidP="00ED117C">
            <w:pPr>
              <w:tabs>
                <w:tab w:val="left" w:pos="1128"/>
              </w:tabs>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37</w:t>
            </w:r>
            <w:r w:rsidR="00D615B8">
              <w:rPr>
                <w:rFonts w:ascii="Times New Roman" w:hAnsi="Times New Roman" w:cs="Times New Roman"/>
                <w:sz w:val="30"/>
                <w:szCs w:val="30"/>
                <w:lang w:val="fr-BE"/>
              </w:rPr>
              <w:t xml:space="preserve"> pourcent</w:t>
            </w:r>
          </w:p>
        </w:tc>
      </w:tr>
      <w:tr w:rsidR="001D1DE6" w14:paraId="7B46D2A7" w14:textId="77777777" w:rsidTr="001D1DE6">
        <w:tc>
          <w:tcPr>
            <w:tcW w:w="4531" w:type="dxa"/>
          </w:tcPr>
          <w:p w14:paraId="266E3FB6"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2012</w:t>
            </w:r>
          </w:p>
        </w:tc>
        <w:tc>
          <w:tcPr>
            <w:tcW w:w="4531" w:type="dxa"/>
          </w:tcPr>
          <w:p w14:paraId="6E8EE728" w14:textId="4291A77A"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54</w:t>
            </w:r>
            <w:r w:rsidR="00D615B8">
              <w:rPr>
                <w:rFonts w:ascii="Times New Roman" w:hAnsi="Times New Roman" w:cs="Times New Roman"/>
                <w:sz w:val="30"/>
                <w:szCs w:val="30"/>
                <w:lang w:val="fr-BE"/>
              </w:rPr>
              <w:t xml:space="preserve"> pourcent</w:t>
            </w:r>
          </w:p>
        </w:tc>
      </w:tr>
      <w:tr w:rsidR="001D1DE6" w14:paraId="11977796" w14:textId="77777777" w:rsidTr="001D1DE6">
        <w:tc>
          <w:tcPr>
            <w:tcW w:w="4531" w:type="dxa"/>
          </w:tcPr>
          <w:p w14:paraId="670C4AE0"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2013</w:t>
            </w:r>
          </w:p>
        </w:tc>
        <w:tc>
          <w:tcPr>
            <w:tcW w:w="4531" w:type="dxa"/>
          </w:tcPr>
          <w:p w14:paraId="5DA1571A" w14:textId="77411027"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51</w:t>
            </w:r>
            <w:r w:rsidR="00D615B8">
              <w:rPr>
                <w:rFonts w:ascii="Times New Roman" w:hAnsi="Times New Roman" w:cs="Times New Roman"/>
                <w:sz w:val="30"/>
                <w:szCs w:val="30"/>
                <w:lang w:val="fr-BE"/>
              </w:rPr>
              <w:t xml:space="preserve"> pourcent</w:t>
            </w:r>
          </w:p>
        </w:tc>
      </w:tr>
      <w:tr w:rsidR="001D1DE6" w14:paraId="4C64864F" w14:textId="77777777" w:rsidTr="001D1DE6">
        <w:tc>
          <w:tcPr>
            <w:tcW w:w="4531" w:type="dxa"/>
          </w:tcPr>
          <w:p w14:paraId="7AD3619F"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2014</w:t>
            </w:r>
          </w:p>
        </w:tc>
        <w:tc>
          <w:tcPr>
            <w:tcW w:w="4531" w:type="dxa"/>
          </w:tcPr>
          <w:p w14:paraId="1A551071" w14:textId="583F5261"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39</w:t>
            </w:r>
            <w:r w:rsidR="00D615B8">
              <w:rPr>
                <w:rFonts w:ascii="Times New Roman" w:hAnsi="Times New Roman" w:cs="Times New Roman"/>
                <w:sz w:val="30"/>
                <w:szCs w:val="30"/>
                <w:lang w:val="fr-BE"/>
              </w:rPr>
              <w:t xml:space="preserve"> pourcent</w:t>
            </w:r>
          </w:p>
        </w:tc>
      </w:tr>
      <w:tr w:rsidR="001D1DE6" w14:paraId="6D94A5C4" w14:textId="77777777" w:rsidTr="001D1DE6">
        <w:tc>
          <w:tcPr>
            <w:tcW w:w="4531" w:type="dxa"/>
          </w:tcPr>
          <w:p w14:paraId="47815493"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2015</w:t>
            </w:r>
          </w:p>
        </w:tc>
        <w:tc>
          <w:tcPr>
            <w:tcW w:w="4531" w:type="dxa"/>
          </w:tcPr>
          <w:p w14:paraId="47965701" w14:textId="3BA88D6E"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32</w:t>
            </w:r>
            <w:r w:rsidR="00D615B8">
              <w:rPr>
                <w:rFonts w:ascii="Times New Roman" w:hAnsi="Times New Roman" w:cs="Times New Roman"/>
                <w:sz w:val="30"/>
                <w:szCs w:val="30"/>
                <w:lang w:val="fr-BE"/>
              </w:rPr>
              <w:t xml:space="preserve"> pourcent</w:t>
            </w:r>
          </w:p>
        </w:tc>
      </w:tr>
      <w:tr w:rsidR="004208BB" w14:paraId="403BF027" w14:textId="77777777" w:rsidTr="001D1DE6">
        <w:tc>
          <w:tcPr>
            <w:tcW w:w="4531" w:type="dxa"/>
          </w:tcPr>
          <w:p w14:paraId="7AA83953" w14:textId="77777777" w:rsidR="004208BB"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2016</w:t>
            </w:r>
          </w:p>
        </w:tc>
        <w:tc>
          <w:tcPr>
            <w:tcW w:w="4531" w:type="dxa"/>
          </w:tcPr>
          <w:p w14:paraId="22AC1F5D" w14:textId="493D4784" w:rsidR="004208BB" w:rsidRDefault="005E0C94"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44</w:t>
            </w:r>
            <w:r w:rsidR="00D615B8">
              <w:rPr>
                <w:rFonts w:ascii="Times New Roman" w:hAnsi="Times New Roman" w:cs="Times New Roman"/>
                <w:sz w:val="30"/>
                <w:szCs w:val="30"/>
                <w:lang w:val="fr-BE"/>
              </w:rPr>
              <w:t xml:space="preserve"> pourcent</w:t>
            </w:r>
          </w:p>
        </w:tc>
      </w:tr>
      <w:tr w:rsidR="004208BB" w14:paraId="03CF6DAE" w14:textId="77777777" w:rsidTr="001D1DE6">
        <w:tc>
          <w:tcPr>
            <w:tcW w:w="4531" w:type="dxa"/>
          </w:tcPr>
          <w:p w14:paraId="5678D8F1" w14:textId="77777777" w:rsidR="004208BB"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2017</w:t>
            </w:r>
          </w:p>
        </w:tc>
        <w:tc>
          <w:tcPr>
            <w:tcW w:w="4531" w:type="dxa"/>
          </w:tcPr>
          <w:p w14:paraId="7527680B" w14:textId="0617520D" w:rsidR="004208BB" w:rsidRDefault="005E0C94"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37</w:t>
            </w:r>
            <w:r w:rsidR="00D615B8">
              <w:rPr>
                <w:rFonts w:ascii="Times New Roman" w:hAnsi="Times New Roman" w:cs="Times New Roman"/>
                <w:sz w:val="30"/>
                <w:szCs w:val="30"/>
                <w:lang w:val="fr-BE"/>
              </w:rPr>
              <w:t xml:space="preserve"> pourcent</w:t>
            </w:r>
          </w:p>
        </w:tc>
      </w:tr>
      <w:tr w:rsidR="00B60669" w14:paraId="168A47A8" w14:textId="77777777" w:rsidTr="001D1DE6">
        <w:tc>
          <w:tcPr>
            <w:tcW w:w="4531" w:type="dxa"/>
          </w:tcPr>
          <w:p w14:paraId="762F3666" w14:textId="4DC659CD" w:rsidR="00B60669" w:rsidRDefault="00B6066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2018</w:t>
            </w:r>
          </w:p>
        </w:tc>
        <w:tc>
          <w:tcPr>
            <w:tcW w:w="4531" w:type="dxa"/>
          </w:tcPr>
          <w:p w14:paraId="0C46E34A" w14:textId="0115EA9B" w:rsidR="00B60669" w:rsidRDefault="00B6066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1.25 pourcent</w:t>
            </w:r>
          </w:p>
        </w:tc>
      </w:tr>
      <w:tr w:rsidR="00B60669" w14:paraId="5F8D414E" w14:textId="77777777" w:rsidTr="001D1DE6">
        <w:tc>
          <w:tcPr>
            <w:tcW w:w="4531" w:type="dxa"/>
          </w:tcPr>
          <w:p w14:paraId="3B5C5CF9" w14:textId="5FD03D5C" w:rsidR="00B60669" w:rsidRDefault="00B6066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2019</w:t>
            </w:r>
          </w:p>
        </w:tc>
        <w:tc>
          <w:tcPr>
            <w:tcW w:w="4531" w:type="dxa"/>
          </w:tcPr>
          <w:p w14:paraId="6167A0B6" w14:textId="4237FD5D" w:rsidR="00B60669" w:rsidRDefault="00B6066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1.22 pourcent</w:t>
            </w:r>
          </w:p>
        </w:tc>
      </w:tr>
    </w:tbl>
    <w:p w14:paraId="1EF5FDF1" w14:textId="784AAED8" w:rsidR="0020188C" w:rsidRPr="00D7379C" w:rsidRDefault="009C0C5C" w:rsidP="00D7379C">
      <w:pPr>
        <w:pStyle w:val="Titre2"/>
        <w:spacing w:before="240" w:after="240"/>
        <w:jc w:val="both"/>
        <w:rPr>
          <w:rFonts w:ascii="Times New Roman" w:hAnsi="Times New Roman" w:cs="Times New Roman"/>
          <w:color w:val="auto"/>
          <w:sz w:val="32"/>
          <w:szCs w:val="32"/>
          <w:lang w:val="fr-BE"/>
        </w:rPr>
      </w:pPr>
      <w:bookmarkStart w:id="7" w:name="_Toc65577182"/>
      <w:r>
        <w:rPr>
          <w:rFonts w:ascii="Times New Roman" w:eastAsiaTheme="minorHAnsi" w:hAnsi="Times New Roman" w:cs="Times New Roman"/>
          <w:color w:val="auto"/>
          <w:sz w:val="32"/>
          <w:szCs w:val="32"/>
          <w:lang w:val="fr-BE"/>
        </w:rPr>
        <w:t xml:space="preserve">Veuillez trouver ci-dessous le tableau portant sur ces données. </w:t>
      </w:r>
      <w:r w:rsidR="0020188C" w:rsidRPr="002C2362">
        <w:rPr>
          <w:rFonts w:ascii="Times New Roman" w:eastAsiaTheme="minorHAnsi" w:hAnsi="Times New Roman" w:cs="Times New Roman"/>
          <w:color w:val="auto"/>
          <w:sz w:val="32"/>
          <w:szCs w:val="32"/>
          <w:lang w:val="fr-BE"/>
        </w:rPr>
        <w:t xml:space="preserve">Tableau comparatif </w:t>
      </w:r>
      <w:r w:rsidR="006E237D">
        <w:rPr>
          <w:rFonts w:ascii="Times New Roman" w:eastAsiaTheme="minorHAnsi" w:hAnsi="Times New Roman" w:cs="Times New Roman"/>
          <w:color w:val="auto"/>
          <w:sz w:val="32"/>
          <w:szCs w:val="32"/>
          <w:lang w:val="fr-BE"/>
        </w:rPr>
        <w:t xml:space="preserve">de l’évolution </w:t>
      </w:r>
      <w:r w:rsidR="000A701A">
        <w:rPr>
          <w:rFonts w:ascii="Times New Roman" w:eastAsiaTheme="minorHAnsi" w:hAnsi="Times New Roman" w:cs="Times New Roman"/>
          <w:color w:val="auto"/>
          <w:sz w:val="32"/>
          <w:szCs w:val="32"/>
          <w:lang w:val="fr-BE"/>
        </w:rPr>
        <w:t xml:space="preserve">de l’effectif total </w:t>
      </w:r>
      <w:r w:rsidR="006E237D">
        <w:rPr>
          <w:rFonts w:ascii="Times New Roman" w:eastAsiaTheme="minorHAnsi" w:hAnsi="Times New Roman" w:cs="Times New Roman"/>
          <w:color w:val="auto"/>
          <w:sz w:val="32"/>
          <w:szCs w:val="32"/>
          <w:lang w:val="fr-BE"/>
        </w:rPr>
        <w:t>du personnel de l’administration fédérale</w:t>
      </w:r>
      <w:r w:rsidR="0020188C" w:rsidRPr="002C2362">
        <w:rPr>
          <w:rFonts w:ascii="Times New Roman" w:eastAsiaTheme="minorHAnsi" w:hAnsi="Times New Roman" w:cs="Times New Roman"/>
          <w:color w:val="auto"/>
          <w:sz w:val="32"/>
          <w:szCs w:val="32"/>
          <w:lang w:val="fr-BE"/>
        </w:rPr>
        <w:t xml:space="preserve"> lors des dernières années</w:t>
      </w:r>
      <w:r w:rsidR="00BC2A03">
        <w:rPr>
          <w:rFonts w:ascii="Times New Roman" w:eastAsiaTheme="minorHAnsi" w:hAnsi="Times New Roman" w:cs="Times New Roman"/>
          <w:color w:val="auto"/>
          <w:sz w:val="32"/>
          <w:szCs w:val="32"/>
          <w:lang w:val="fr-BE"/>
        </w:rPr>
        <w:t>.</w:t>
      </w:r>
      <w:bookmarkEnd w:id="7"/>
    </w:p>
    <w:tbl>
      <w:tblPr>
        <w:tblStyle w:val="Grilledutableau"/>
        <w:tblW w:w="9115" w:type="dxa"/>
        <w:tblLook w:val="04A0" w:firstRow="1" w:lastRow="0" w:firstColumn="1" w:lastColumn="0" w:noHBand="0" w:noVBand="1"/>
      </w:tblPr>
      <w:tblGrid>
        <w:gridCol w:w="3031"/>
        <w:gridCol w:w="6084"/>
      </w:tblGrid>
      <w:tr w:rsidR="000C1346" w:rsidRPr="00652758" w14:paraId="7643D43F" w14:textId="77777777" w:rsidTr="000C1346">
        <w:trPr>
          <w:trHeight w:val="1461"/>
        </w:trPr>
        <w:tc>
          <w:tcPr>
            <w:tcW w:w="3031" w:type="dxa"/>
          </w:tcPr>
          <w:p w14:paraId="183099E1" w14:textId="5BCE727B" w:rsidR="000C1346" w:rsidRDefault="005746D7" w:rsidP="00D7379C">
            <w:pPr>
              <w:spacing w:before="240"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0C1346">
              <w:rPr>
                <w:rFonts w:ascii="Times New Roman" w:hAnsi="Times New Roman" w:cs="Times New Roman"/>
                <w:sz w:val="30"/>
                <w:szCs w:val="30"/>
                <w:lang w:val="fr-BE"/>
              </w:rPr>
              <w:t>Années</w:t>
            </w:r>
          </w:p>
        </w:tc>
        <w:tc>
          <w:tcPr>
            <w:tcW w:w="6084" w:type="dxa"/>
          </w:tcPr>
          <w:p w14:paraId="2AAAD1EA" w14:textId="5FDC94D6" w:rsidR="000C1346" w:rsidRDefault="005746D7" w:rsidP="00D7379C">
            <w:pPr>
              <w:spacing w:before="240"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0C1346">
              <w:rPr>
                <w:rFonts w:ascii="Times New Roman" w:hAnsi="Times New Roman" w:cs="Times New Roman"/>
                <w:sz w:val="30"/>
                <w:szCs w:val="30"/>
                <w:lang w:val="fr-BE"/>
              </w:rPr>
              <w:t xml:space="preserve">Effectif total de </w:t>
            </w:r>
            <w:r w:rsidR="000C1346" w:rsidRPr="002C2362">
              <w:rPr>
                <w:rFonts w:ascii="Times New Roman" w:hAnsi="Times New Roman" w:cs="Times New Roman"/>
                <w:sz w:val="30"/>
                <w:szCs w:val="30"/>
                <w:lang w:val="fr-BE"/>
              </w:rPr>
              <w:t>l’administration fédérale</w:t>
            </w:r>
          </w:p>
        </w:tc>
      </w:tr>
      <w:tr w:rsidR="000C1346" w14:paraId="6E9839CB" w14:textId="77777777" w:rsidTr="000C1346">
        <w:trPr>
          <w:trHeight w:val="336"/>
        </w:trPr>
        <w:tc>
          <w:tcPr>
            <w:tcW w:w="3031" w:type="dxa"/>
          </w:tcPr>
          <w:p w14:paraId="233277B7"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2009</w:t>
            </w:r>
          </w:p>
        </w:tc>
        <w:tc>
          <w:tcPr>
            <w:tcW w:w="6084" w:type="dxa"/>
          </w:tcPr>
          <w:p w14:paraId="579447ED" w14:textId="0C777642" w:rsidR="000C1346" w:rsidRPr="00FF4807" w:rsidRDefault="00B37B8C"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83422</w:t>
            </w:r>
          </w:p>
        </w:tc>
      </w:tr>
      <w:tr w:rsidR="000C1346" w14:paraId="66973958" w14:textId="77777777" w:rsidTr="000C1346">
        <w:trPr>
          <w:trHeight w:val="324"/>
        </w:trPr>
        <w:tc>
          <w:tcPr>
            <w:tcW w:w="3031" w:type="dxa"/>
          </w:tcPr>
          <w:p w14:paraId="60EE13C2"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2010</w:t>
            </w:r>
          </w:p>
        </w:tc>
        <w:tc>
          <w:tcPr>
            <w:tcW w:w="6084" w:type="dxa"/>
          </w:tcPr>
          <w:p w14:paraId="7AA9FE8C" w14:textId="239AD9E1" w:rsidR="000C1346" w:rsidRPr="00FF4807" w:rsidRDefault="002E0B05"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82056</w:t>
            </w:r>
          </w:p>
        </w:tc>
      </w:tr>
      <w:tr w:rsidR="000C1346" w14:paraId="12E60575" w14:textId="77777777" w:rsidTr="000C1346">
        <w:trPr>
          <w:trHeight w:val="336"/>
        </w:trPr>
        <w:tc>
          <w:tcPr>
            <w:tcW w:w="3031" w:type="dxa"/>
          </w:tcPr>
          <w:p w14:paraId="527FC1CE"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2011</w:t>
            </w:r>
          </w:p>
        </w:tc>
        <w:tc>
          <w:tcPr>
            <w:tcW w:w="6084" w:type="dxa"/>
          </w:tcPr>
          <w:p w14:paraId="3C4735C1" w14:textId="5645977D" w:rsidR="000C1346" w:rsidRPr="00FF4807" w:rsidRDefault="002E0B05"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80714</w:t>
            </w:r>
          </w:p>
        </w:tc>
      </w:tr>
      <w:tr w:rsidR="000C1346" w14:paraId="4F465AC4" w14:textId="77777777" w:rsidTr="000C1346">
        <w:trPr>
          <w:trHeight w:val="324"/>
        </w:trPr>
        <w:tc>
          <w:tcPr>
            <w:tcW w:w="3031" w:type="dxa"/>
          </w:tcPr>
          <w:p w14:paraId="1D6C12E7"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2012</w:t>
            </w:r>
          </w:p>
        </w:tc>
        <w:tc>
          <w:tcPr>
            <w:tcW w:w="6084" w:type="dxa"/>
          </w:tcPr>
          <w:p w14:paraId="4EDB5485" w14:textId="3338480E" w:rsidR="000C1346" w:rsidRPr="00FF4807" w:rsidRDefault="00446880"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78708</w:t>
            </w:r>
          </w:p>
        </w:tc>
      </w:tr>
      <w:tr w:rsidR="000C1346" w14:paraId="7272CCF0" w14:textId="77777777" w:rsidTr="000C1346">
        <w:trPr>
          <w:trHeight w:val="336"/>
        </w:trPr>
        <w:tc>
          <w:tcPr>
            <w:tcW w:w="3031" w:type="dxa"/>
          </w:tcPr>
          <w:p w14:paraId="5914F2FC"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2013</w:t>
            </w:r>
          </w:p>
        </w:tc>
        <w:tc>
          <w:tcPr>
            <w:tcW w:w="6084" w:type="dxa"/>
          </w:tcPr>
          <w:p w14:paraId="06E0A050" w14:textId="3E8162E8" w:rsidR="000C1346" w:rsidRPr="00FF4807" w:rsidRDefault="00446880"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77219</w:t>
            </w:r>
          </w:p>
        </w:tc>
      </w:tr>
      <w:tr w:rsidR="000C1346" w14:paraId="5E0471A9" w14:textId="77777777" w:rsidTr="000C1346">
        <w:trPr>
          <w:trHeight w:val="336"/>
        </w:trPr>
        <w:tc>
          <w:tcPr>
            <w:tcW w:w="3031" w:type="dxa"/>
          </w:tcPr>
          <w:p w14:paraId="392D1603"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2014</w:t>
            </w:r>
          </w:p>
        </w:tc>
        <w:tc>
          <w:tcPr>
            <w:tcW w:w="6084" w:type="dxa"/>
          </w:tcPr>
          <w:p w14:paraId="269C876F" w14:textId="27A3A119" w:rsidR="000C1346" w:rsidRPr="00FF4807" w:rsidRDefault="0029012F"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75583</w:t>
            </w:r>
          </w:p>
        </w:tc>
      </w:tr>
      <w:tr w:rsidR="000C1346" w14:paraId="305B0BC4" w14:textId="77777777" w:rsidTr="000C1346">
        <w:trPr>
          <w:trHeight w:val="324"/>
        </w:trPr>
        <w:tc>
          <w:tcPr>
            <w:tcW w:w="3031" w:type="dxa"/>
          </w:tcPr>
          <w:p w14:paraId="6B89388C"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2015</w:t>
            </w:r>
          </w:p>
        </w:tc>
        <w:tc>
          <w:tcPr>
            <w:tcW w:w="6084" w:type="dxa"/>
          </w:tcPr>
          <w:p w14:paraId="21C226E6" w14:textId="0C50B3A8" w:rsidR="000C1346" w:rsidRPr="00FF4807" w:rsidRDefault="0029012F"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70529</w:t>
            </w:r>
          </w:p>
        </w:tc>
      </w:tr>
      <w:tr w:rsidR="000C1346" w14:paraId="62A5FE4D" w14:textId="77777777" w:rsidTr="000C1346">
        <w:trPr>
          <w:trHeight w:val="336"/>
        </w:trPr>
        <w:tc>
          <w:tcPr>
            <w:tcW w:w="3031" w:type="dxa"/>
          </w:tcPr>
          <w:p w14:paraId="2FDF3040"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2016</w:t>
            </w:r>
          </w:p>
        </w:tc>
        <w:tc>
          <w:tcPr>
            <w:tcW w:w="6084" w:type="dxa"/>
          </w:tcPr>
          <w:p w14:paraId="076256BB" w14:textId="4E5619D5" w:rsidR="000C1346" w:rsidRPr="00FF4807" w:rsidRDefault="002B482C"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68667</w:t>
            </w:r>
          </w:p>
        </w:tc>
      </w:tr>
      <w:tr w:rsidR="000C1346" w14:paraId="69D128AD" w14:textId="77777777" w:rsidTr="000C1346">
        <w:trPr>
          <w:trHeight w:val="324"/>
        </w:trPr>
        <w:tc>
          <w:tcPr>
            <w:tcW w:w="3031" w:type="dxa"/>
          </w:tcPr>
          <w:p w14:paraId="1519BCEC"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2017</w:t>
            </w:r>
          </w:p>
        </w:tc>
        <w:tc>
          <w:tcPr>
            <w:tcW w:w="6084" w:type="dxa"/>
          </w:tcPr>
          <w:p w14:paraId="4BCBF05E" w14:textId="052CF1B6" w:rsidR="000C1346" w:rsidRPr="00FF4807" w:rsidRDefault="002B482C"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67492</w:t>
            </w:r>
          </w:p>
        </w:tc>
      </w:tr>
      <w:tr w:rsidR="000C1346" w14:paraId="30C0AF61" w14:textId="77777777" w:rsidTr="000C1346">
        <w:trPr>
          <w:trHeight w:val="336"/>
        </w:trPr>
        <w:tc>
          <w:tcPr>
            <w:tcW w:w="3031" w:type="dxa"/>
          </w:tcPr>
          <w:p w14:paraId="18126F95" w14:textId="77777777" w:rsidR="000C1346" w:rsidRDefault="000C134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2018</w:t>
            </w:r>
          </w:p>
        </w:tc>
        <w:tc>
          <w:tcPr>
            <w:tcW w:w="6084" w:type="dxa"/>
          </w:tcPr>
          <w:p w14:paraId="5EEFCE0D" w14:textId="09250400" w:rsidR="000C1346" w:rsidRPr="00FF4807" w:rsidRDefault="00AD4A6B" w:rsidP="00ED117C">
            <w:pPr>
              <w:jc w:val="both"/>
              <w:rPr>
                <w:rFonts w:ascii="Times New Roman" w:hAnsi="Times New Roman" w:cs="Times New Roman"/>
                <w:sz w:val="30"/>
                <w:szCs w:val="30"/>
                <w:lang w:val="fr-BE"/>
              </w:rPr>
            </w:pPr>
            <w:r w:rsidRPr="00FF4807">
              <w:rPr>
                <w:rFonts w:ascii="Times New Roman" w:hAnsi="Times New Roman" w:cs="Times New Roman"/>
                <w:sz w:val="30"/>
                <w:szCs w:val="30"/>
                <w:lang w:val="fr-BE"/>
              </w:rPr>
              <w:t>66096</w:t>
            </w:r>
          </w:p>
        </w:tc>
      </w:tr>
      <w:tr w:rsidR="000C1346" w14:paraId="3938E266" w14:textId="77777777" w:rsidTr="000C1346">
        <w:trPr>
          <w:trHeight w:val="336"/>
        </w:trPr>
        <w:tc>
          <w:tcPr>
            <w:tcW w:w="3031" w:type="dxa"/>
          </w:tcPr>
          <w:p w14:paraId="037C7490" w14:textId="249D6B8D" w:rsidR="000C1346" w:rsidRDefault="00B37B8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2019</w:t>
            </w:r>
          </w:p>
        </w:tc>
        <w:tc>
          <w:tcPr>
            <w:tcW w:w="6084" w:type="dxa"/>
          </w:tcPr>
          <w:p w14:paraId="5890772D" w14:textId="0BCD5A35" w:rsidR="000C1346" w:rsidRDefault="00AD4A6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64662</w:t>
            </w:r>
          </w:p>
        </w:tc>
      </w:tr>
    </w:tbl>
    <w:p w14:paraId="42C846DB" w14:textId="77777777" w:rsidR="007301EC" w:rsidRDefault="007301EC" w:rsidP="00ED117C">
      <w:pPr>
        <w:jc w:val="both"/>
        <w:rPr>
          <w:rFonts w:ascii="Times New Roman" w:hAnsi="Times New Roman" w:cs="Times New Roman"/>
          <w:sz w:val="30"/>
          <w:szCs w:val="30"/>
          <w:lang w:val="fr-BE"/>
        </w:rPr>
      </w:pPr>
    </w:p>
    <w:p w14:paraId="49F35628" w14:textId="63B5714B" w:rsidR="007E3C5B" w:rsidRPr="007E3C5B" w:rsidRDefault="007E3C5B" w:rsidP="00ED117C">
      <w:pPr>
        <w:jc w:val="both"/>
        <w:rPr>
          <w:rFonts w:ascii="Times New Roman" w:hAnsi="Times New Roman" w:cs="Times New Roman"/>
          <w:sz w:val="30"/>
          <w:szCs w:val="30"/>
          <w:lang w:val="fr-BE"/>
        </w:rPr>
      </w:pPr>
      <w:r w:rsidRPr="007E3C5B">
        <w:rPr>
          <w:rFonts w:ascii="Times New Roman" w:hAnsi="Times New Roman" w:cs="Times New Roman"/>
          <w:sz w:val="30"/>
          <w:szCs w:val="30"/>
          <w:lang w:val="fr-BE"/>
        </w:rPr>
        <w:t>En chiffres absolus, l’administration fédérale emploie 18.760 collaborateurs en moins en 2019 par rapport à la situation de 2009.</w:t>
      </w:r>
    </w:p>
    <w:p w14:paraId="6D392E86" w14:textId="7E354BB0" w:rsidR="00FD53DA" w:rsidRPr="00D7379C" w:rsidRDefault="009C0C5C" w:rsidP="00D7379C">
      <w:pPr>
        <w:pStyle w:val="Titre2"/>
        <w:spacing w:after="240"/>
        <w:jc w:val="both"/>
        <w:rPr>
          <w:rFonts w:ascii="Times New Roman" w:eastAsiaTheme="minorHAnsi" w:hAnsi="Times New Roman" w:cs="Times New Roman"/>
          <w:color w:val="auto"/>
          <w:sz w:val="32"/>
          <w:szCs w:val="32"/>
          <w:lang w:val="fr-BE"/>
        </w:rPr>
      </w:pPr>
      <w:bookmarkStart w:id="8" w:name="_Toc65577183"/>
      <w:r>
        <w:rPr>
          <w:rFonts w:ascii="Times New Roman" w:eastAsiaTheme="minorHAnsi" w:hAnsi="Times New Roman" w:cs="Times New Roman"/>
          <w:color w:val="auto"/>
          <w:sz w:val="32"/>
          <w:szCs w:val="32"/>
          <w:lang w:val="fr-BE"/>
        </w:rPr>
        <w:t xml:space="preserve">Veuillez trouver ci-dessous le tableau portant sur ces données. </w:t>
      </w:r>
      <w:r w:rsidR="006328E3" w:rsidRPr="002C2362">
        <w:rPr>
          <w:rFonts w:ascii="Times New Roman" w:eastAsiaTheme="minorHAnsi" w:hAnsi="Times New Roman" w:cs="Times New Roman"/>
          <w:color w:val="auto"/>
          <w:sz w:val="32"/>
          <w:szCs w:val="32"/>
          <w:lang w:val="fr-BE"/>
        </w:rPr>
        <w:t>Tableau comparatif d</w:t>
      </w:r>
      <w:r w:rsidR="006328E3">
        <w:rPr>
          <w:rFonts w:ascii="Times New Roman" w:eastAsiaTheme="minorHAnsi" w:hAnsi="Times New Roman" w:cs="Times New Roman"/>
          <w:color w:val="auto"/>
          <w:sz w:val="32"/>
          <w:szCs w:val="32"/>
          <w:lang w:val="fr-BE"/>
        </w:rPr>
        <w:t>u t</w:t>
      </w:r>
      <w:r w:rsidR="006328E3" w:rsidRPr="006328E3">
        <w:rPr>
          <w:rFonts w:ascii="Times New Roman" w:eastAsiaTheme="minorHAnsi" w:hAnsi="Times New Roman" w:cs="Times New Roman"/>
          <w:color w:val="auto"/>
          <w:sz w:val="32"/>
          <w:szCs w:val="32"/>
          <w:lang w:val="fr-BE"/>
        </w:rPr>
        <w:t>aux d’emploi des collaborateurs avec un handicap par organisation</w:t>
      </w:r>
      <w:r w:rsidR="00BC2A03">
        <w:rPr>
          <w:rFonts w:ascii="Times New Roman" w:eastAsiaTheme="minorHAnsi" w:hAnsi="Times New Roman" w:cs="Times New Roman"/>
          <w:color w:val="auto"/>
          <w:sz w:val="32"/>
          <w:szCs w:val="32"/>
          <w:lang w:val="fr-BE"/>
        </w:rPr>
        <w:t>.</w:t>
      </w:r>
      <w:bookmarkEnd w:id="8"/>
    </w:p>
    <w:tbl>
      <w:tblPr>
        <w:tblStyle w:val="Grilledutableau"/>
        <w:tblW w:w="0" w:type="auto"/>
        <w:tblLook w:val="04A0" w:firstRow="1" w:lastRow="0" w:firstColumn="1" w:lastColumn="0" w:noHBand="0" w:noVBand="1"/>
      </w:tblPr>
      <w:tblGrid>
        <w:gridCol w:w="5949"/>
        <w:gridCol w:w="3113"/>
      </w:tblGrid>
      <w:tr w:rsidR="00FD53DA" w:rsidRPr="00652758" w14:paraId="607D4BE0" w14:textId="77777777" w:rsidTr="00C47035">
        <w:tc>
          <w:tcPr>
            <w:tcW w:w="5949" w:type="dxa"/>
          </w:tcPr>
          <w:p w14:paraId="7F9DB168" w14:textId="35593493" w:rsidR="00FD53DA" w:rsidRPr="00C47035" w:rsidRDefault="008D2845" w:rsidP="00D7379C">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Pr>
                <w:rFonts w:ascii="Times New Roman" w:eastAsia="Raleway" w:hAnsi="Times New Roman" w:cs="Times New Roman"/>
                <w:color w:val="000000"/>
                <w:sz w:val="30"/>
                <w:szCs w:val="30"/>
                <w:lang w:val="fr-BE"/>
              </w:rPr>
              <w:t xml:space="preserve">Colonne 1 </w:t>
            </w:r>
            <w:r w:rsidR="00C47035" w:rsidRPr="00C47035">
              <w:rPr>
                <w:rFonts w:ascii="Times New Roman" w:eastAsia="Raleway" w:hAnsi="Times New Roman" w:cs="Times New Roman"/>
                <w:color w:val="000000"/>
                <w:sz w:val="30"/>
                <w:szCs w:val="30"/>
                <w:lang w:val="fr-BE"/>
              </w:rPr>
              <w:t xml:space="preserve">Nom de l’organisation </w:t>
            </w:r>
          </w:p>
        </w:tc>
        <w:tc>
          <w:tcPr>
            <w:tcW w:w="3113" w:type="dxa"/>
          </w:tcPr>
          <w:p w14:paraId="5FABE501" w14:textId="03368C2F" w:rsidR="00FD53DA" w:rsidRPr="00C47035" w:rsidRDefault="008D2845" w:rsidP="00D7379C">
            <w:pPr>
              <w:spacing w:after="240"/>
              <w:jc w:val="both"/>
              <w:rPr>
                <w:rFonts w:ascii="Times New Roman" w:hAnsi="Times New Roman" w:cs="Times New Roman"/>
                <w:sz w:val="30"/>
                <w:szCs w:val="30"/>
                <w:lang w:val="fr-BE"/>
              </w:rPr>
            </w:pPr>
            <w:r>
              <w:rPr>
                <w:rFonts w:ascii="Times New Roman" w:hAnsi="Times New Roman" w:cs="Times New Roman"/>
                <w:color w:val="000000"/>
                <w:sz w:val="30"/>
                <w:szCs w:val="30"/>
                <w:lang w:val="fr-BE"/>
              </w:rPr>
              <w:t xml:space="preserve">Colonne 2 </w:t>
            </w:r>
            <w:r w:rsidR="00037892" w:rsidRPr="00C47035">
              <w:rPr>
                <w:rFonts w:ascii="Times New Roman" w:hAnsi="Times New Roman" w:cs="Times New Roman"/>
                <w:color w:val="000000"/>
                <w:sz w:val="30"/>
                <w:szCs w:val="30"/>
                <w:lang w:val="fr-BE"/>
              </w:rPr>
              <w:t>Taux d’emploi des collaborateurs avec un handicap</w:t>
            </w:r>
          </w:p>
        </w:tc>
      </w:tr>
      <w:tr w:rsidR="00FD53DA" w14:paraId="2D2868D5" w14:textId="77777777" w:rsidTr="00C47035">
        <w:tc>
          <w:tcPr>
            <w:tcW w:w="5949" w:type="dxa"/>
          </w:tcPr>
          <w:p w14:paraId="2F0387FA" w14:textId="3432DDA3" w:rsidR="00FD53DA" w:rsidRPr="005A0F53"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Institut royal météorologique de Belgique </w:t>
            </w:r>
          </w:p>
        </w:tc>
        <w:tc>
          <w:tcPr>
            <w:tcW w:w="3113" w:type="dxa"/>
          </w:tcPr>
          <w:p w14:paraId="35843D17" w14:textId="43E57E01" w:rsidR="00FD53DA" w:rsidRPr="005A0F53" w:rsidRDefault="000E4883"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6.96</w:t>
            </w:r>
            <w:r w:rsidR="008B0559" w:rsidRPr="005A0F53">
              <w:rPr>
                <w:rFonts w:ascii="Times New Roman" w:hAnsi="Times New Roman" w:cs="Times New Roman"/>
                <w:sz w:val="30"/>
                <w:szCs w:val="30"/>
                <w:lang w:val="fr-BE"/>
              </w:rPr>
              <w:t xml:space="preserve"> pourcents</w:t>
            </w:r>
          </w:p>
        </w:tc>
      </w:tr>
      <w:tr w:rsidR="00FD53DA" w14:paraId="10BF6CA0" w14:textId="77777777" w:rsidTr="00C47035">
        <w:tc>
          <w:tcPr>
            <w:tcW w:w="5949" w:type="dxa"/>
          </w:tcPr>
          <w:p w14:paraId="6F1861A1" w14:textId="6C5EB934" w:rsidR="00FD53DA" w:rsidRPr="005A0F53"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SPF Emploi, Travail et Concertation sociale </w:t>
            </w:r>
          </w:p>
        </w:tc>
        <w:tc>
          <w:tcPr>
            <w:tcW w:w="3113" w:type="dxa"/>
          </w:tcPr>
          <w:p w14:paraId="15664DB2" w14:textId="4496EC76" w:rsidR="00FD53DA" w:rsidRPr="005A0F53" w:rsidRDefault="008B0559"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3.</w:t>
            </w:r>
            <w:r w:rsidR="008D28FB" w:rsidRPr="005A0F53">
              <w:rPr>
                <w:rFonts w:ascii="Times New Roman" w:hAnsi="Times New Roman" w:cs="Times New Roman"/>
                <w:sz w:val="30"/>
                <w:szCs w:val="30"/>
                <w:lang w:val="fr-BE"/>
              </w:rPr>
              <w:t>83</w:t>
            </w:r>
            <w:r w:rsidRPr="005A0F53">
              <w:rPr>
                <w:rFonts w:ascii="Times New Roman" w:hAnsi="Times New Roman" w:cs="Times New Roman"/>
                <w:sz w:val="30"/>
                <w:szCs w:val="30"/>
                <w:lang w:val="fr-BE"/>
              </w:rPr>
              <w:t xml:space="preserve"> pourcents</w:t>
            </w:r>
          </w:p>
        </w:tc>
      </w:tr>
      <w:tr w:rsidR="00FD53DA" w14:paraId="29BB8E06" w14:textId="77777777" w:rsidTr="00C47035">
        <w:tc>
          <w:tcPr>
            <w:tcW w:w="5949" w:type="dxa"/>
          </w:tcPr>
          <w:p w14:paraId="1AB6EA21" w14:textId="08F3F48F" w:rsidR="00FD53DA" w:rsidRPr="005A0F53"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Régie des Bâtiments </w:t>
            </w:r>
          </w:p>
        </w:tc>
        <w:tc>
          <w:tcPr>
            <w:tcW w:w="3113" w:type="dxa"/>
          </w:tcPr>
          <w:p w14:paraId="7640A9B5" w14:textId="75D3A170" w:rsidR="00FD53DA" w:rsidRPr="005A0F53" w:rsidRDefault="005572C0"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3.</w:t>
            </w:r>
            <w:r w:rsidR="008D28FB" w:rsidRPr="005A0F53">
              <w:rPr>
                <w:rFonts w:ascii="Times New Roman" w:hAnsi="Times New Roman" w:cs="Times New Roman"/>
                <w:sz w:val="30"/>
                <w:szCs w:val="30"/>
                <w:lang w:val="fr-BE"/>
              </w:rPr>
              <w:t>15</w:t>
            </w:r>
            <w:r w:rsidRPr="005A0F53">
              <w:rPr>
                <w:rFonts w:ascii="Times New Roman" w:hAnsi="Times New Roman" w:cs="Times New Roman"/>
                <w:sz w:val="30"/>
                <w:szCs w:val="30"/>
                <w:lang w:val="fr-BE"/>
              </w:rPr>
              <w:t xml:space="preserve"> pourcents</w:t>
            </w:r>
          </w:p>
        </w:tc>
      </w:tr>
      <w:tr w:rsidR="008D28FB" w:rsidRPr="008D28FB" w14:paraId="6B52BE0E" w14:textId="77777777" w:rsidTr="00C47035">
        <w:tc>
          <w:tcPr>
            <w:tcW w:w="5949" w:type="dxa"/>
          </w:tcPr>
          <w:p w14:paraId="0D25A580" w14:textId="27C27A9E" w:rsidR="008D28FB" w:rsidRPr="005A0F53" w:rsidRDefault="008D28F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hAnsi="Times New Roman" w:cs="Times New Roman"/>
                <w:sz w:val="30"/>
                <w:szCs w:val="30"/>
                <w:lang w:val="fr-BE"/>
              </w:rPr>
              <w:t>Institut royal d’Aéronomie spatiale de Belgique</w:t>
            </w:r>
          </w:p>
        </w:tc>
        <w:tc>
          <w:tcPr>
            <w:tcW w:w="3113" w:type="dxa"/>
          </w:tcPr>
          <w:p w14:paraId="784ADED0" w14:textId="57BCF563" w:rsidR="008D28FB" w:rsidRPr="005A0F53" w:rsidRDefault="00DE772F"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2.86 pourcents</w:t>
            </w:r>
          </w:p>
        </w:tc>
      </w:tr>
      <w:tr w:rsidR="00FD53DA" w14:paraId="47B724EB" w14:textId="77777777" w:rsidTr="00C47035">
        <w:tc>
          <w:tcPr>
            <w:tcW w:w="5949" w:type="dxa"/>
          </w:tcPr>
          <w:p w14:paraId="1B444D08" w14:textId="11F9BE63" w:rsidR="00FD53DA" w:rsidRPr="005A0F53"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Ministère de la Défense </w:t>
            </w:r>
          </w:p>
        </w:tc>
        <w:tc>
          <w:tcPr>
            <w:tcW w:w="3113" w:type="dxa"/>
          </w:tcPr>
          <w:p w14:paraId="264BDF02" w14:textId="595EBED4" w:rsidR="00FD53DA" w:rsidRPr="005A0F53" w:rsidRDefault="004E01E6"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2.75</w:t>
            </w:r>
            <w:r w:rsidR="005572C0" w:rsidRPr="005A0F53">
              <w:rPr>
                <w:rFonts w:ascii="Times New Roman" w:hAnsi="Times New Roman" w:cs="Times New Roman"/>
                <w:sz w:val="30"/>
                <w:szCs w:val="30"/>
                <w:lang w:val="fr-BE"/>
              </w:rPr>
              <w:t xml:space="preserve"> pourcents</w:t>
            </w:r>
          </w:p>
        </w:tc>
      </w:tr>
      <w:tr w:rsidR="004E01E6" w:rsidRPr="004E01E6" w14:paraId="76FA603E" w14:textId="77777777" w:rsidTr="00C47035">
        <w:tc>
          <w:tcPr>
            <w:tcW w:w="5949" w:type="dxa"/>
          </w:tcPr>
          <w:p w14:paraId="4CC6923A" w14:textId="0B2E0F57" w:rsidR="004E01E6" w:rsidRPr="005A0F53" w:rsidRDefault="004E01E6"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hAnsi="Times New Roman" w:cs="Times New Roman"/>
                <w:sz w:val="30"/>
                <w:szCs w:val="30"/>
                <w:lang w:val="fr-BE"/>
              </w:rPr>
              <w:t>Institut pour l’Egalité des Femmes et des Hommes</w:t>
            </w:r>
          </w:p>
        </w:tc>
        <w:tc>
          <w:tcPr>
            <w:tcW w:w="3113" w:type="dxa"/>
          </w:tcPr>
          <w:p w14:paraId="78E4A77D" w14:textId="71925BE1" w:rsidR="004E01E6" w:rsidRPr="005A0F53" w:rsidRDefault="004E01E6"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2.48 pourcents</w:t>
            </w:r>
          </w:p>
        </w:tc>
      </w:tr>
      <w:tr w:rsidR="00FD53DA" w14:paraId="3AC62E0B" w14:textId="77777777" w:rsidTr="00C47035">
        <w:tc>
          <w:tcPr>
            <w:tcW w:w="5949" w:type="dxa"/>
          </w:tcPr>
          <w:p w14:paraId="34B5825A" w14:textId="6BAAFD41" w:rsidR="00FD53DA" w:rsidRPr="005A0F53"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SPF Economie, P</w:t>
            </w:r>
            <w:r w:rsidR="00882A8C">
              <w:rPr>
                <w:rFonts w:ascii="Times New Roman" w:eastAsia="Raleway" w:hAnsi="Times New Roman" w:cs="Times New Roman"/>
                <w:color w:val="000000"/>
                <w:sz w:val="30"/>
                <w:szCs w:val="30"/>
                <w:lang w:val="fr-BE"/>
              </w:rPr>
              <w:t>etite et Moyenne Entre</w:t>
            </w:r>
            <w:r w:rsidR="00B070BC">
              <w:rPr>
                <w:rFonts w:ascii="Times New Roman" w:eastAsia="Raleway" w:hAnsi="Times New Roman" w:cs="Times New Roman"/>
                <w:color w:val="000000"/>
                <w:sz w:val="30"/>
                <w:szCs w:val="30"/>
                <w:lang w:val="fr-BE"/>
              </w:rPr>
              <w:t>prise</w:t>
            </w:r>
            <w:r w:rsidRPr="005A0F53">
              <w:rPr>
                <w:rFonts w:ascii="Times New Roman" w:eastAsia="Raleway" w:hAnsi="Times New Roman" w:cs="Times New Roman"/>
                <w:color w:val="000000"/>
                <w:sz w:val="30"/>
                <w:szCs w:val="30"/>
                <w:lang w:val="fr-BE"/>
              </w:rPr>
              <w:t xml:space="preserve">, Classes moyennes et Energie </w:t>
            </w:r>
          </w:p>
        </w:tc>
        <w:tc>
          <w:tcPr>
            <w:tcW w:w="3113" w:type="dxa"/>
          </w:tcPr>
          <w:p w14:paraId="32567B55" w14:textId="4D01CDAC" w:rsidR="00FD53DA" w:rsidRPr="005A0F53" w:rsidRDefault="005572C0"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2</w:t>
            </w:r>
            <w:r w:rsidR="005027A1" w:rsidRPr="005A0F53">
              <w:rPr>
                <w:rFonts w:ascii="Times New Roman" w:hAnsi="Times New Roman" w:cs="Times New Roman"/>
                <w:sz w:val="30"/>
                <w:szCs w:val="30"/>
                <w:lang w:val="fr-BE"/>
              </w:rPr>
              <w:t>.07</w:t>
            </w:r>
            <w:r w:rsidRPr="005A0F53">
              <w:rPr>
                <w:rFonts w:ascii="Times New Roman" w:hAnsi="Times New Roman" w:cs="Times New Roman"/>
                <w:sz w:val="30"/>
                <w:szCs w:val="30"/>
                <w:lang w:val="fr-BE"/>
              </w:rPr>
              <w:t xml:space="preserve"> pourcents</w:t>
            </w:r>
          </w:p>
        </w:tc>
      </w:tr>
      <w:tr w:rsidR="00B468BC" w:rsidRPr="00B468BC" w14:paraId="72B9D0FC" w14:textId="77777777" w:rsidTr="00C47035">
        <w:tc>
          <w:tcPr>
            <w:tcW w:w="5949" w:type="dxa"/>
          </w:tcPr>
          <w:p w14:paraId="5B528E59" w14:textId="4475D5D0" w:rsidR="00B468BC" w:rsidRPr="005A0F53" w:rsidRDefault="00B468BC"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hAnsi="Times New Roman" w:cs="Times New Roman"/>
                <w:sz w:val="30"/>
                <w:szCs w:val="30"/>
                <w:lang w:val="fr-BE"/>
              </w:rPr>
              <w:t>Institut royal des Sciences naturelles de Belgique</w:t>
            </w:r>
          </w:p>
        </w:tc>
        <w:tc>
          <w:tcPr>
            <w:tcW w:w="3113" w:type="dxa"/>
          </w:tcPr>
          <w:p w14:paraId="092BDC94" w14:textId="25C083AC" w:rsidR="00B468BC" w:rsidRPr="005A0F53" w:rsidRDefault="00B468BC"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2.06 pourcents</w:t>
            </w:r>
          </w:p>
        </w:tc>
      </w:tr>
      <w:tr w:rsidR="00FD53DA" w14:paraId="17EB394B" w14:textId="77777777" w:rsidTr="00C47035">
        <w:tc>
          <w:tcPr>
            <w:tcW w:w="5949" w:type="dxa"/>
          </w:tcPr>
          <w:p w14:paraId="085E39CD" w14:textId="19A53152" w:rsidR="00FD53DA" w:rsidRPr="005A0F53"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SPF Stratégie et Appui </w:t>
            </w:r>
          </w:p>
        </w:tc>
        <w:tc>
          <w:tcPr>
            <w:tcW w:w="3113" w:type="dxa"/>
          </w:tcPr>
          <w:p w14:paraId="21DC3508" w14:textId="43B7C98F" w:rsidR="00FD53DA" w:rsidRPr="005A0F53" w:rsidRDefault="005572C0"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555862" w:rsidRPr="005A0F53">
              <w:rPr>
                <w:rFonts w:ascii="Times New Roman" w:hAnsi="Times New Roman" w:cs="Times New Roman"/>
                <w:sz w:val="30"/>
                <w:szCs w:val="30"/>
                <w:lang w:val="fr-BE"/>
              </w:rPr>
              <w:t>94</w:t>
            </w:r>
            <w:r w:rsidRPr="005A0F53">
              <w:rPr>
                <w:rFonts w:ascii="Times New Roman" w:hAnsi="Times New Roman" w:cs="Times New Roman"/>
                <w:sz w:val="30"/>
                <w:szCs w:val="30"/>
                <w:lang w:val="fr-BE"/>
              </w:rPr>
              <w:t xml:space="preserve"> pourcent</w:t>
            </w:r>
          </w:p>
        </w:tc>
      </w:tr>
      <w:tr w:rsidR="00FD53DA" w14:paraId="268E70FA" w14:textId="77777777" w:rsidTr="00C47035">
        <w:tc>
          <w:tcPr>
            <w:tcW w:w="5949" w:type="dxa"/>
          </w:tcPr>
          <w:p w14:paraId="3601AD5E" w14:textId="0CED85E9" w:rsidR="00FD53DA" w:rsidRPr="005A0F53" w:rsidRDefault="00231290"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hAnsi="Times New Roman" w:cs="Times New Roman"/>
                <w:sz w:val="30"/>
                <w:szCs w:val="30"/>
              </w:rPr>
              <w:t xml:space="preserve">SPF </w:t>
            </w:r>
            <w:proofErr w:type="spellStart"/>
            <w:r w:rsidRPr="005A0F53">
              <w:rPr>
                <w:rFonts w:ascii="Times New Roman" w:hAnsi="Times New Roman" w:cs="Times New Roman"/>
                <w:sz w:val="30"/>
                <w:szCs w:val="30"/>
              </w:rPr>
              <w:t>Mobilité</w:t>
            </w:r>
            <w:proofErr w:type="spellEnd"/>
            <w:r w:rsidRPr="005A0F53">
              <w:rPr>
                <w:rFonts w:ascii="Times New Roman" w:hAnsi="Times New Roman" w:cs="Times New Roman"/>
                <w:sz w:val="30"/>
                <w:szCs w:val="30"/>
              </w:rPr>
              <w:t xml:space="preserve"> et </w:t>
            </w:r>
            <w:proofErr w:type="spellStart"/>
            <w:r w:rsidRPr="005A0F53">
              <w:rPr>
                <w:rFonts w:ascii="Times New Roman" w:hAnsi="Times New Roman" w:cs="Times New Roman"/>
                <w:sz w:val="30"/>
                <w:szCs w:val="30"/>
              </w:rPr>
              <w:t>Transports</w:t>
            </w:r>
            <w:proofErr w:type="spellEnd"/>
          </w:p>
        </w:tc>
        <w:tc>
          <w:tcPr>
            <w:tcW w:w="3113" w:type="dxa"/>
          </w:tcPr>
          <w:p w14:paraId="7964AEAF" w14:textId="0A2728F5" w:rsidR="00FD53DA" w:rsidRPr="005A0F53" w:rsidRDefault="005572C0"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231290" w:rsidRPr="005A0F53">
              <w:rPr>
                <w:rFonts w:ascii="Times New Roman" w:hAnsi="Times New Roman" w:cs="Times New Roman"/>
                <w:sz w:val="30"/>
                <w:szCs w:val="30"/>
                <w:lang w:val="fr-BE"/>
              </w:rPr>
              <w:t>79</w:t>
            </w:r>
            <w:r w:rsidRPr="005A0F53">
              <w:rPr>
                <w:rFonts w:ascii="Times New Roman" w:hAnsi="Times New Roman" w:cs="Times New Roman"/>
                <w:sz w:val="30"/>
                <w:szCs w:val="30"/>
                <w:lang w:val="fr-BE"/>
              </w:rPr>
              <w:t xml:space="preserve"> pourcent</w:t>
            </w:r>
          </w:p>
        </w:tc>
      </w:tr>
      <w:tr w:rsidR="00EE4DBD" w14:paraId="059EA109" w14:textId="77777777" w:rsidTr="00C47035">
        <w:tc>
          <w:tcPr>
            <w:tcW w:w="5949" w:type="dxa"/>
          </w:tcPr>
          <w:p w14:paraId="79B65851" w14:textId="7A0B0400" w:rsidR="00EE4DBD" w:rsidRPr="00F4007F" w:rsidRDefault="00EE4DBD" w:rsidP="00C47035">
            <w:pPr>
              <w:autoSpaceDE w:val="0"/>
              <w:autoSpaceDN w:val="0"/>
              <w:adjustRightInd w:val="0"/>
              <w:spacing w:line="241" w:lineRule="atLeast"/>
              <w:jc w:val="both"/>
              <w:rPr>
                <w:rFonts w:ascii="Times New Roman" w:hAnsi="Times New Roman" w:cs="Times New Roman"/>
                <w:sz w:val="30"/>
                <w:szCs w:val="30"/>
                <w:lang w:val="fr-BE"/>
              </w:rPr>
            </w:pPr>
            <w:r w:rsidRPr="00F4007F">
              <w:rPr>
                <w:rFonts w:ascii="Times New Roman" w:hAnsi="Times New Roman" w:cs="Times New Roman"/>
                <w:sz w:val="30"/>
                <w:szCs w:val="30"/>
                <w:lang w:val="fr-BE"/>
              </w:rPr>
              <w:t>O</w:t>
            </w:r>
            <w:r w:rsidR="002E45D8">
              <w:rPr>
                <w:rFonts w:ascii="Times New Roman" w:hAnsi="Times New Roman" w:cs="Times New Roman"/>
                <w:sz w:val="30"/>
                <w:szCs w:val="30"/>
                <w:lang w:val="fr-BE"/>
              </w:rPr>
              <w:t xml:space="preserve">ffice </w:t>
            </w:r>
            <w:r w:rsidRPr="00F4007F">
              <w:rPr>
                <w:rFonts w:ascii="Times New Roman" w:hAnsi="Times New Roman" w:cs="Times New Roman"/>
                <w:sz w:val="30"/>
                <w:szCs w:val="30"/>
                <w:lang w:val="fr-BE"/>
              </w:rPr>
              <w:t>N</w:t>
            </w:r>
            <w:r w:rsidR="002E45D8">
              <w:rPr>
                <w:rFonts w:ascii="Times New Roman" w:hAnsi="Times New Roman" w:cs="Times New Roman"/>
                <w:sz w:val="30"/>
                <w:szCs w:val="30"/>
                <w:lang w:val="fr-BE"/>
              </w:rPr>
              <w:t xml:space="preserve">ational des </w:t>
            </w:r>
            <w:r w:rsidRPr="00F4007F">
              <w:rPr>
                <w:rFonts w:ascii="Times New Roman" w:hAnsi="Times New Roman" w:cs="Times New Roman"/>
                <w:sz w:val="30"/>
                <w:szCs w:val="30"/>
                <w:lang w:val="fr-BE"/>
              </w:rPr>
              <w:t>V</w:t>
            </w:r>
            <w:r w:rsidR="002E45D8">
              <w:rPr>
                <w:rFonts w:ascii="Times New Roman" w:hAnsi="Times New Roman" w:cs="Times New Roman"/>
                <w:sz w:val="30"/>
                <w:szCs w:val="30"/>
                <w:lang w:val="fr-BE"/>
              </w:rPr>
              <w:t xml:space="preserve">acances </w:t>
            </w:r>
            <w:r w:rsidRPr="00F4007F">
              <w:rPr>
                <w:rFonts w:ascii="Times New Roman" w:hAnsi="Times New Roman" w:cs="Times New Roman"/>
                <w:sz w:val="30"/>
                <w:szCs w:val="30"/>
                <w:lang w:val="fr-BE"/>
              </w:rPr>
              <w:t>A</w:t>
            </w:r>
            <w:r w:rsidR="002E45D8">
              <w:rPr>
                <w:rFonts w:ascii="Times New Roman" w:hAnsi="Times New Roman" w:cs="Times New Roman"/>
                <w:sz w:val="30"/>
                <w:szCs w:val="30"/>
                <w:lang w:val="fr-BE"/>
              </w:rPr>
              <w:t>nnuelles</w:t>
            </w:r>
          </w:p>
        </w:tc>
        <w:tc>
          <w:tcPr>
            <w:tcW w:w="3113" w:type="dxa"/>
          </w:tcPr>
          <w:p w14:paraId="63671BB4" w14:textId="0A3FAB9F" w:rsidR="00EE4DBD" w:rsidRPr="005A0F53" w:rsidRDefault="00EE4DBD"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1.72 pourcent</w:t>
            </w:r>
          </w:p>
        </w:tc>
      </w:tr>
      <w:tr w:rsidR="00FD53DA" w14:paraId="76594F9E" w14:textId="77777777" w:rsidTr="00C47035">
        <w:tc>
          <w:tcPr>
            <w:tcW w:w="5949" w:type="dxa"/>
          </w:tcPr>
          <w:p w14:paraId="4190F4F9" w14:textId="3F05B99A" w:rsidR="00FD53DA" w:rsidRPr="00CB64B9" w:rsidRDefault="00CB64B9"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B64B9">
              <w:rPr>
                <w:rFonts w:ascii="Times New Roman" w:hAnsi="Times New Roman" w:cs="Times New Roman"/>
                <w:sz w:val="30"/>
                <w:szCs w:val="30"/>
                <w:lang w:val="fr-BE"/>
              </w:rPr>
              <w:t>Agence fédérale pour la sécurité de la chaîne alimentaire</w:t>
            </w:r>
          </w:p>
        </w:tc>
        <w:tc>
          <w:tcPr>
            <w:tcW w:w="3113" w:type="dxa"/>
          </w:tcPr>
          <w:p w14:paraId="7112B93D" w14:textId="1790C3BA" w:rsidR="00FD53DA" w:rsidRPr="005A0F53" w:rsidRDefault="005572C0"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143510" w:rsidRPr="005A0F53">
              <w:rPr>
                <w:rFonts w:ascii="Times New Roman" w:hAnsi="Times New Roman" w:cs="Times New Roman"/>
                <w:sz w:val="30"/>
                <w:szCs w:val="30"/>
                <w:lang w:val="fr-BE"/>
              </w:rPr>
              <w:t>57</w:t>
            </w:r>
            <w:r w:rsidRPr="005A0F53">
              <w:rPr>
                <w:rFonts w:ascii="Times New Roman" w:hAnsi="Times New Roman" w:cs="Times New Roman"/>
                <w:sz w:val="30"/>
                <w:szCs w:val="30"/>
                <w:lang w:val="fr-BE"/>
              </w:rPr>
              <w:t xml:space="preserve"> pourcent</w:t>
            </w:r>
          </w:p>
        </w:tc>
      </w:tr>
      <w:tr w:rsidR="00143510" w14:paraId="48350FBC" w14:textId="77777777" w:rsidTr="00C47035">
        <w:tc>
          <w:tcPr>
            <w:tcW w:w="5949" w:type="dxa"/>
          </w:tcPr>
          <w:p w14:paraId="1B5F20AC" w14:textId="2833336D" w:rsidR="00143510" w:rsidRPr="00EB2587" w:rsidRDefault="00EB2587"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EB2587">
              <w:rPr>
                <w:rFonts w:ascii="Times New Roman" w:hAnsi="Times New Roman" w:cs="Times New Roman"/>
                <w:sz w:val="30"/>
                <w:szCs w:val="30"/>
                <w:lang w:val="fr-BE"/>
              </w:rPr>
              <w:t>Caisse auxiliaire d'assurance maladie-invalidité</w:t>
            </w:r>
          </w:p>
        </w:tc>
        <w:tc>
          <w:tcPr>
            <w:tcW w:w="3113" w:type="dxa"/>
          </w:tcPr>
          <w:p w14:paraId="2B7525BA" w14:textId="38A6EF74" w:rsidR="00143510" w:rsidRPr="005A0F53" w:rsidRDefault="00025850"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1.48 pourcent</w:t>
            </w:r>
          </w:p>
        </w:tc>
      </w:tr>
      <w:tr w:rsidR="00FD53DA" w14:paraId="38EC31D2" w14:textId="77777777" w:rsidTr="00C47035">
        <w:tc>
          <w:tcPr>
            <w:tcW w:w="5949" w:type="dxa"/>
          </w:tcPr>
          <w:p w14:paraId="5B506758" w14:textId="73F385DB" w:rsidR="00FD53DA" w:rsidRPr="005A0F53"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Service fédéral des Pensions </w:t>
            </w:r>
          </w:p>
        </w:tc>
        <w:tc>
          <w:tcPr>
            <w:tcW w:w="3113" w:type="dxa"/>
          </w:tcPr>
          <w:p w14:paraId="36997A0E" w14:textId="7EE5E66D"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025850" w:rsidRPr="005A0F53">
              <w:rPr>
                <w:rFonts w:ascii="Times New Roman" w:hAnsi="Times New Roman" w:cs="Times New Roman"/>
                <w:sz w:val="30"/>
                <w:szCs w:val="30"/>
                <w:lang w:val="fr-BE"/>
              </w:rPr>
              <w:t>48</w:t>
            </w:r>
            <w:r w:rsidRPr="005A0F53">
              <w:rPr>
                <w:rFonts w:ascii="Times New Roman" w:hAnsi="Times New Roman" w:cs="Times New Roman"/>
                <w:sz w:val="30"/>
                <w:szCs w:val="30"/>
                <w:lang w:val="fr-BE"/>
              </w:rPr>
              <w:t xml:space="preserve"> pourcent</w:t>
            </w:r>
          </w:p>
        </w:tc>
      </w:tr>
      <w:tr w:rsidR="00FD53DA" w14:paraId="2AF6D886" w14:textId="77777777" w:rsidTr="00C47035">
        <w:tc>
          <w:tcPr>
            <w:tcW w:w="5949" w:type="dxa"/>
          </w:tcPr>
          <w:p w14:paraId="58400ABF" w14:textId="5699BEA1" w:rsidR="00FD53DA" w:rsidRPr="00492292" w:rsidRDefault="004922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492292">
              <w:rPr>
                <w:rFonts w:ascii="Times New Roman" w:eastAsia="Raleway" w:hAnsi="Times New Roman" w:cs="Times New Roman"/>
                <w:color w:val="000000"/>
                <w:sz w:val="30"/>
                <w:szCs w:val="30"/>
                <w:lang w:val="fr-BE"/>
              </w:rPr>
              <w:t>Institut national d'assurance maladie invalidité</w:t>
            </w:r>
          </w:p>
        </w:tc>
        <w:tc>
          <w:tcPr>
            <w:tcW w:w="3113" w:type="dxa"/>
          </w:tcPr>
          <w:p w14:paraId="2BE929D7" w14:textId="4D4AE700"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EA7914" w:rsidRPr="005A0F53">
              <w:rPr>
                <w:rFonts w:ascii="Times New Roman" w:hAnsi="Times New Roman" w:cs="Times New Roman"/>
                <w:sz w:val="30"/>
                <w:szCs w:val="30"/>
                <w:lang w:val="fr-BE"/>
              </w:rPr>
              <w:t>41</w:t>
            </w:r>
            <w:r w:rsidRPr="005A0F53">
              <w:rPr>
                <w:rFonts w:ascii="Times New Roman" w:hAnsi="Times New Roman" w:cs="Times New Roman"/>
                <w:sz w:val="30"/>
                <w:szCs w:val="30"/>
                <w:lang w:val="fr-BE"/>
              </w:rPr>
              <w:t xml:space="preserve"> pourcent</w:t>
            </w:r>
          </w:p>
        </w:tc>
      </w:tr>
      <w:tr w:rsidR="00EA7914" w14:paraId="3CF5D977" w14:textId="77777777" w:rsidTr="00C47035">
        <w:tc>
          <w:tcPr>
            <w:tcW w:w="5949" w:type="dxa"/>
          </w:tcPr>
          <w:p w14:paraId="37A0616D" w14:textId="5DE78ABC" w:rsidR="00EA7914" w:rsidRPr="00F4007F" w:rsidRDefault="00F11B0B" w:rsidP="00C47035">
            <w:pPr>
              <w:autoSpaceDE w:val="0"/>
              <w:autoSpaceDN w:val="0"/>
              <w:adjustRightInd w:val="0"/>
              <w:spacing w:line="241" w:lineRule="atLeast"/>
              <w:jc w:val="both"/>
              <w:rPr>
                <w:rFonts w:ascii="Times New Roman" w:hAnsi="Times New Roman" w:cs="Times New Roman"/>
                <w:sz w:val="30"/>
                <w:szCs w:val="30"/>
                <w:lang w:val="fr-BE"/>
              </w:rPr>
            </w:pPr>
            <w:r w:rsidRPr="00F4007F">
              <w:rPr>
                <w:rFonts w:ascii="Times New Roman" w:hAnsi="Times New Roman" w:cs="Times New Roman"/>
                <w:sz w:val="30"/>
                <w:szCs w:val="30"/>
                <w:lang w:val="fr-BE"/>
              </w:rPr>
              <w:t>SPF Sécurité sociale</w:t>
            </w:r>
          </w:p>
        </w:tc>
        <w:tc>
          <w:tcPr>
            <w:tcW w:w="3113" w:type="dxa"/>
          </w:tcPr>
          <w:p w14:paraId="1EC66AA4" w14:textId="79893042" w:rsidR="00EA7914" w:rsidRPr="005A0F53" w:rsidRDefault="00F11B0B"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1.41 pourcent</w:t>
            </w:r>
          </w:p>
        </w:tc>
      </w:tr>
      <w:tr w:rsidR="00FD53DA" w14:paraId="445BEC01" w14:textId="77777777" w:rsidTr="00C47035">
        <w:tc>
          <w:tcPr>
            <w:tcW w:w="5949" w:type="dxa"/>
          </w:tcPr>
          <w:p w14:paraId="5ADD6817" w14:textId="5963D727" w:rsidR="00FD53DA" w:rsidRPr="00A54025" w:rsidRDefault="00A54025"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A54025">
              <w:rPr>
                <w:rFonts w:ascii="Times New Roman" w:hAnsi="Times New Roman" w:cs="Times New Roman"/>
                <w:sz w:val="30"/>
                <w:szCs w:val="30"/>
                <w:lang w:val="fr-BE"/>
              </w:rPr>
              <w:t>Institut national d'assurances sociales pour travailleurs indépendants</w:t>
            </w:r>
          </w:p>
        </w:tc>
        <w:tc>
          <w:tcPr>
            <w:tcW w:w="3113" w:type="dxa"/>
          </w:tcPr>
          <w:p w14:paraId="7AEF2B45" w14:textId="431DE371"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FE7792" w:rsidRPr="005A0F53">
              <w:rPr>
                <w:rFonts w:ascii="Times New Roman" w:hAnsi="Times New Roman" w:cs="Times New Roman"/>
                <w:sz w:val="30"/>
                <w:szCs w:val="30"/>
                <w:lang w:val="fr-BE"/>
              </w:rPr>
              <w:t>29</w:t>
            </w:r>
            <w:r w:rsidRPr="005A0F53">
              <w:rPr>
                <w:rFonts w:ascii="Times New Roman" w:hAnsi="Times New Roman" w:cs="Times New Roman"/>
                <w:sz w:val="30"/>
                <w:szCs w:val="30"/>
                <w:lang w:val="fr-BE"/>
              </w:rPr>
              <w:t xml:space="preserve"> pourcent</w:t>
            </w:r>
          </w:p>
        </w:tc>
      </w:tr>
      <w:tr w:rsidR="00FD53DA" w14:paraId="53F3DAF3" w14:textId="77777777" w:rsidTr="00C47035">
        <w:tc>
          <w:tcPr>
            <w:tcW w:w="5949" w:type="dxa"/>
          </w:tcPr>
          <w:p w14:paraId="1579B89C" w14:textId="2ED36BBF" w:rsidR="00FD53DA" w:rsidRPr="005A0F53"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Agence fédérale des risques professionnels </w:t>
            </w:r>
          </w:p>
        </w:tc>
        <w:tc>
          <w:tcPr>
            <w:tcW w:w="3113" w:type="dxa"/>
          </w:tcPr>
          <w:p w14:paraId="79ABEEC4" w14:textId="55F337B3"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FE7792" w:rsidRPr="005A0F53">
              <w:rPr>
                <w:rFonts w:ascii="Times New Roman" w:hAnsi="Times New Roman" w:cs="Times New Roman"/>
                <w:sz w:val="30"/>
                <w:szCs w:val="30"/>
                <w:lang w:val="fr-BE"/>
              </w:rPr>
              <w:t>24</w:t>
            </w:r>
            <w:r w:rsidRPr="005A0F53">
              <w:rPr>
                <w:rFonts w:ascii="Times New Roman" w:hAnsi="Times New Roman" w:cs="Times New Roman"/>
                <w:sz w:val="30"/>
                <w:szCs w:val="30"/>
                <w:lang w:val="fr-BE"/>
              </w:rPr>
              <w:t xml:space="preserve"> pourcent</w:t>
            </w:r>
          </w:p>
        </w:tc>
      </w:tr>
      <w:tr w:rsidR="00FD53DA" w14:paraId="1FB73F87" w14:textId="77777777" w:rsidTr="00C47035">
        <w:tc>
          <w:tcPr>
            <w:tcW w:w="5949" w:type="dxa"/>
          </w:tcPr>
          <w:p w14:paraId="4D237EF5" w14:textId="157E7176" w:rsidR="00FD53DA" w:rsidRPr="005A0F53"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SPF Finances </w:t>
            </w:r>
          </w:p>
        </w:tc>
        <w:tc>
          <w:tcPr>
            <w:tcW w:w="3113" w:type="dxa"/>
          </w:tcPr>
          <w:p w14:paraId="65CA5F4F" w14:textId="1EDE5DB2"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2E78AD" w:rsidRPr="005A0F53">
              <w:rPr>
                <w:rFonts w:ascii="Times New Roman" w:hAnsi="Times New Roman" w:cs="Times New Roman"/>
                <w:sz w:val="30"/>
                <w:szCs w:val="30"/>
                <w:lang w:val="fr-BE"/>
              </w:rPr>
              <w:t>20</w:t>
            </w:r>
            <w:r w:rsidRPr="005A0F53">
              <w:rPr>
                <w:rFonts w:ascii="Times New Roman" w:hAnsi="Times New Roman" w:cs="Times New Roman"/>
                <w:sz w:val="30"/>
                <w:szCs w:val="30"/>
                <w:lang w:val="fr-BE"/>
              </w:rPr>
              <w:t xml:space="preserve"> pourcent</w:t>
            </w:r>
          </w:p>
        </w:tc>
      </w:tr>
      <w:tr w:rsidR="00FD53DA" w14:paraId="4A41496F" w14:textId="77777777" w:rsidTr="00C47035">
        <w:tc>
          <w:tcPr>
            <w:tcW w:w="5949" w:type="dxa"/>
          </w:tcPr>
          <w:p w14:paraId="509ADD9B" w14:textId="28266568" w:rsidR="003821CA" w:rsidRPr="00E03A10" w:rsidRDefault="00E03A10" w:rsidP="00E03A10">
            <w:pPr>
              <w:autoSpaceDE w:val="0"/>
              <w:autoSpaceDN w:val="0"/>
              <w:adjustRightInd w:val="0"/>
              <w:spacing w:line="241" w:lineRule="atLeast"/>
              <w:jc w:val="both"/>
              <w:rPr>
                <w:rFonts w:ascii="Times New Roman" w:eastAsia="Raleway" w:hAnsi="Times New Roman" w:cs="Times New Roman"/>
                <w:color w:val="000000"/>
                <w:sz w:val="30"/>
                <w:szCs w:val="30"/>
                <w:lang w:val="fr-BE"/>
              </w:rPr>
            </w:pPr>
            <w:r>
              <w:rPr>
                <w:rFonts w:ascii="Times New Roman" w:eastAsia="Raleway" w:hAnsi="Times New Roman" w:cs="Times New Roman"/>
                <w:color w:val="000000"/>
                <w:sz w:val="30"/>
                <w:szCs w:val="30"/>
                <w:lang w:val="fr-BE"/>
              </w:rPr>
              <w:t>S</w:t>
            </w:r>
            <w:r w:rsidR="003821CA" w:rsidRPr="00E03A10">
              <w:rPr>
                <w:rFonts w:ascii="Times New Roman" w:eastAsia="Raleway" w:hAnsi="Times New Roman" w:cs="Times New Roman"/>
                <w:color w:val="000000"/>
                <w:sz w:val="30"/>
                <w:szCs w:val="30"/>
                <w:lang w:val="fr-BE"/>
              </w:rPr>
              <w:t>ervice public fédéra</w:t>
            </w:r>
            <w:r w:rsidRPr="00E03A10">
              <w:rPr>
                <w:rFonts w:ascii="Times New Roman" w:eastAsia="Raleway" w:hAnsi="Times New Roman" w:cs="Times New Roman"/>
                <w:color w:val="000000"/>
                <w:sz w:val="30"/>
                <w:szCs w:val="30"/>
                <w:lang w:val="fr-BE"/>
              </w:rPr>
              <w:t>l</w:t>
            </w:r>
            <w:r w:rsidR="003821CA" w:rsidRPr="00E03A10">
              <w:rPr>
                <w:rFonts w:ascii="Times New Roman" w:eastAsia="Raleway" w:hAnsi="Times New Roman" w:cs="Times New Roman"/>
                <w:color w:val="000000"/>
                <w:sz w:val="30"/>
                <w:szCs w:val="30"/>
                <w:lang w:val="fr-BE"/>
              </w:rPr>
              <w:t xml:space="preserve"> de programmation</w:t>
            </w:r>
          </w:p>
          <w:p w14:paraId="05688368" w14:textId="640D0352" w:rsidR="00FD53DA" w:rsidRPr="005A0F53"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lastRenderedPageBreak/>
              <w:t xml:space="preserve">Intégration sociale, Lutte contre la Pauvreté et Economie sociale </w:t>
            </w:r>
          </w:p>
        </w:tc>
        <w:tc>
          <w:tcPr>
            <w:tcW w:w="3113" w:type="dxa"/>
          </w:tcPr>
          <w:p w14:paraId="1585D4CC" w14:textId="1ED807CB"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lastRenderedPageBreak/>
              <w:t>1.2</w:t>
            </w:r>
            <w:r w:rsidR="00701529" w:rsidRPr="005A0F53">
              <w:rPr>
                <w:rFonts w:ascii="Times New Roman" w:hAnsi="Times New Roman" w:cs="Times New Roman"/>
                <w:sz w:val="30"/>
                <w:szCs w:val="30"/>
                <w:lang w:val="fr-BE"/>
              </w:rPr>
              <w:t>0</w:t>
            </w:r>
            <w:r w:rsidRPr="005A0F53">
              <w:rPr>
                <w:rFonts w:ascii="Times New Roman" w:hAnsi="Times New Roman" w:cs="Times New Roman"/>
                <w:sz w:val="30"/>
                <w:szCs w:val="30"/>
                <w:lang w:val="fr-BE"/>
              </w:rPr>
              <w:t xml:space="preserve"> pourcent</w:t>
            </w:r>
          </w:p>
        </w:tc>
      </w:tr>
      <w:tr w:rsidR="00F27755" w14:paraId="4051C0C7" w14:textId="77777777" w:rsidTr="00C47035">
        <w:tc>
          <w:tcPr>
            <w:tcW w:w="5949" w:type="dxa"/>
          </w:tcPr>
          <w:p w14:paraId="1C8B18AE" w14:textId="5BBD0787" w:rsidR="00F27755" w:rsidRPr="005A0F53" w:rsidRDefault="00F27755" w:rsidP="00F2775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Bibliothèque royale de Belgique </w:t>
            </w:r>
          </w:p>
        </w:tc>
        <w:tc>
          <w:tcPr>
            <w:tcW w:w="3113" w:type="dxa"/>
          </w:tcPr>
          <w:p w14:paraId="1F3E9E75" w14:textId="04019686" w:rsidR="00F27755" w:rsidRPr="005A0F53" w:rsidRDefault="00F27755" w:rsidP="00F2775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1.11 pourcent</w:t>
            </w:r>
          </w:p>
        </w:tc>
      </w:tr>
      <w:tr w:rsidR="00FD53DA" w14:paraId="72FA3B1F" w14:textId="77777777" w:rsidTr="00C47035">
        <w:tc>
          <w:tcPr>
            <w:tcW w:w="5949" w:type="dxa"/>
          </w:tcPr>
          <w:p w14:paraId="45AB116C" w14:textId="30FB5011" w:rsidR="00FD53DA" w:rsidRPr="005A0F53"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SPF Justice </w:t>
            </w:r>
          </w:p>
        </w:tc>
        <w:tc>
          <w:tcPr>
            <w:tcW w:w="3113" w:type="dxa"/>
          </w:tcPr>
          <w:p w14:paraId="4EC83DDE" w14:textId="235853B2"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12009D" w:rsidRPr="005A0F53">
              <w:rPr>
                <w:rFonts w:ascii="Times New Roman" w:hAnsi="Times New Roman" w:cs="Times New Roman"/>
                <w:sz w:val="30"/>
                <w:szCs w:val="30"/>
                <w:lang w:val="fr-BE"/>
              </w:rPr>
              <w:t>04</w:t>
            </w:r>
            <w:r w:rsidRPr="005A0F53">
              <w:rPr>
                <w:rFonts w:ascii="Times New Roman" w:hAnsi="Times New Roman" w:cs="Times New Roman"/>
                <w:sz w:val="30"/>
                <w:szCs w:val="30"/>
                <w:lang w:val="fr-BE"/>
              </w:rPr>
              <w:t xml:space="preserve"> pourcent</w:t>
            </w:r>
          </w:p>
        </w:tc>
      </w:tr>
      <w:tr w:rsidR="00FD53DA" w14:paraId="328B9156" w14:textId="77777777" w:rsidTr="00C47035">
        <w:tc>
          <w:tcPr>
            <w:tcW w:w="5949" w:type="dxa"/>
          </w:tcPr>
          <w:p w14:paraId="402790C1" w14:textId="4BCC088D" w:rsidR="00FD53DA" w:rsidRPr="005A0F53"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Musée royal de l’Afrique centrale </w:t>
            </w:r>
          </w:p>
        </w:tc>
        <w:tc>
          <w:tcPr>
            <w:tcW w:w="3113" w:type="dxa"/>
          </w:tcPr>
          <w:p w14:paraId="48E9205E" w14:textId="2D230B18"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w:t>
            </w:r>
            <w:r w:rsidR="0031381D" w:rsidRPr="005A0F53">
              <w:rPr>
                <w:rFonts w:ascii="Times New Roman" w:hAnsi="Times New Roman" w:cs="Times New Roman"/>
                <w:sz w:val="30"/>
                <w:szCs w:val="30"/>
                <w:lang w:val="fr-BE"/>
              </w:rPr>
              <w:t>.02</w:t>
            </w:r>
            <w:r w:rsidRPr="005A0F53">
              <w:rPr>
                <w:rFonts w:ascii="Times New Roman" w:hAnsi="Times New Roman" w:cs="Times New Roman"/>
                <w:sz w:val="30"/>
                <w:szCs w:val="30"/>
                <w:lang w:val="fr-BE"/>
              </w:rPr>
              <w:t xml:space="preserve"> pourcent</w:t>
            </w:r>
          </w:p>
        </w:tc>
      </w:tr>
      <w:tr w:rsidR="00FD53DA" w14:paraId="20495732" w14:textId="77777777" w:rsidTr="00C47035">
        <w:tc>
          <w:tcPr>
            <w:tcW w:w="5949" w:type="dxa"/>
          </w:tcPr>
          <w:p w14:paraId="2F536C41" w14:textId="59C092C9" w:rsidR="00FD53DA" w:rsidRPr="005A0F53"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proofErr w:type="spellStart"/>
            <w:r w:rsidRPr="005A0F53">
              <w:rPr>
                <w:rFonts w:ascii="Times New Roman" w:eastAsia="Raleway" w:hAnsi="Times New Roman" w:cs="Times New Roman"/>
                <w:color w:val="000000"/>
                <w:sz w:val="30"/>
                <w:szCs w:val="30"/>
                <w:lang w:val="fr-BE"/>
              </w:rPr>
              <w:t>War</w:t>
            </w:r>
            <w:proofErr w:type="spellEnd"/>
            <w:r w:rsidRPr="005A0F53">
              <w:rPr>
                <w:rFonts w:ascii="Times New Roman" w:eastAsia="Raleway" w:hAnsi="Times New Roman" w:cs="Times New Roman"/>
                <w:color w:val="000000"/>
                <w:sz w:val="30"/>
                <w:szCs w:val="30"/>
                <w:lang w:val="fr-BE"/>
              </w:rPr>
              <w:t xml:space="preserve"> </w:t>
            </w:r>
            <w:proofErr w:type="spellStart"/>
            <w:r w:rsidRPr="005A0F53">
              <w:rPr>
                <w:rFonts w:ascii="Times New Roman" w:eastAsia="Raleway" w:hAnsi="Times New Roman" w:cs="Times New Roman"/>
                <w:color w:val="000000"/>
                <w:sz w:val="30"/>
                <w:szCs w:val="30"/>
                <w:lang w:val="fr-BE"/>
              </w:rPr>
              <w:t>Heritage</w:t>
            </w:r>
            <w:proofErr w:type="spellEnd"/>
            <w:r w:rsidRPr="005A0F53">
              <w:rPr>
                <w:rFonts w:ascii="Times New Roman" w:eastAsia="Raleway" w:hAnsi="Times New Roman" w:cs="Times New Roman"/>
                <w:color w:val="000000"/>
                <w:sz w:val="30"/>
                <w:szCs w:val="30"/>
                <w:lang w:val="fr-BE"/>
              </w:rPr>
              <w:t xml:space="preserve"> Institute </w:t>
            </w:r>
          </w:p>
        </w:tc>
        <w:tc>
          <w:tcPr>
            <w:tcW w:w="3113" w:type="dxa"/>
          </w:tcPr>
          <w:p w14:paraId="2E6CD58D" w14:textId="3331AE3C" w:rsidR="00FD53DA" w:rsidRPr="005A0F53" w:rsidRDefault="00F46261"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1.01</w:t>
            </w:r>
            <w:r w:rsidR="0081332A" w:rsidRPr="005A0F53">
              <w:rPr>
                <w:rFonts w:ascii="Times New Roman" w:hAnsi="Times New Roman" w:cs="Times New Roman"/>
                <w:sz w:val="30"/>
                <w:szCs w:val="30"/>
                <w:lang w:val="fr-BE"/>
              </w:rPr>
              <w:t xml:space="preserve"> pourcent</w:t>
            </w:r>
          </w:p>
        </w:tc>
      </w:tr>
      <w:tr w:rsidR="00FD53DA" w14:paraId="12582ABC" w14:textId="77777777" w:rsidTr="00C47035">
        <w:tc>
          <w:tcPr>
            <w:tcW w:w="5949" w:type="dxa"/>
          </w:tcPr>
          <w:p w14:paraId="38A2CBE4" w14:textId="14AA064E" w:rsidR="00FD53DA" w:rsidRPr="005A0F53"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Office national de l’Emploi </w:t>
            </w:r>
          </w:p>
        </w:tc>
        <w:tc>
          <w:tcPr>
            <w:tcW w:w="3113" w:type="dxa"/>
          </w:tcPr>
          <w:p w14:paraId="5874C28B" w14:textId="321E83A5" w:rsidR="00FD53DA" w:rsidRPr="005A0F53" w:rsidRDefault="0081332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0.96 pourcent</w:t>
            </w:r>
          </w:p>
        </w:tc>
      </w:tr>
      <w:tr w:rsidR="00FD53DA" w14:paraId="41D53BC5" w14:textId="77777777" w:rsidTr="00C47035">
        <w:tc>
          <w:tcPr>
            <w:tcW w:w="5949" w:type="dxa"/>
          </w:tcPr>
          <w:p w14:paraId="5B6C38C6" w14:textId="3DA3CE84" w:rsidR="00FD53DA" w:rsidRPr="005A0F53" w:rsidRDefault="00E03A10"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Pr>
                <w:rFonts w:ascii="Times New Roman" w:eastAsia="Raleway" w:hAnsi="Times New Roman" w:cs="Times New Roman"/>
                <w:color w:val="000000"/>
                <w:sz w:val="30"/>
                <w:szCs w:val="30"/>
                <w:lang w:val="fr-BE"/>
              </w:rPr>
              <w:t>S</w:t>
            </w:r>
            <w:r w:rsidRPr="00E03A10">
              <w:rPr>
                <w:rFonts w:ascii="Times New Roman" w:eastAsia="Raleway" w:hAnsi="Times New Roman" w:cs="Times New Roman"/>
                <w:color w:val="000000"/>
                <w:sz w:val="30"/>
                <w:szCs w:val="30"/>
                <w:lang w:val="fr-BE"/>
              </w:rPr>
              <w:t>ervice public fédéral de programmation</w:t>
            </w:r>
            <w:r w:rsidRPr="005A0F53">
              <w:rPr>
                <w:rFonts w:ascii="Times New Roman" w:eastAsia="Raleway" w:hAnsi="Times New Roman" w:cs="Times New Roman"/>
                <w:color w:val="000000"/>
                <w:sz w:val="30"/>
                <w:szCs w:val="30"/>
                <w:lang w:val="fr-BE"/>
              </w:rPr>
              <w:t xml:space="preserve"> </w:t>
            </w:r>
            <w:r w:rsidR="0081332A" w:rsidRPr="005A0F53">
              <w:rPr>
                <w:rFonts w:ascii="Times New Roman" w:eastAsia="Raleway" w:hAnsi="Times New Roman" w:cs="Times New Roman"/>
                <w:color w:val="000000"/>
                <w:sz w:val="30"/>
                <w:szCs w:val="30"/>
                <w:lang w:val="fr-BE"/>
              </w:rPr>
              <w:t xml:space="preserve">Politique scientifique </w:t>
            </w:r>
          </w:p>
        </w:tc>
        <w:tc>
          <w:tcPr>
            <w:tcW w:w="3113" w:type="dxa"/>
          </w:tcPr>
          <w:p w14:paraId="61CAF2E6" w14:textId="001E3644" w:rsidR="00FD53DA"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0.9</w:t>
            </w:r>
            <w:r w:rsidR="00764485" w:rsidRPr="005A0F53">
              <w:rPr>
                <w:rFonts w:ascii="Times New Roman" w:hAnsi="Times New Roman" w:cs="Times New Roman"/>
                <w:sz w:val="30"/>
                <w:szCs w:val="30"/>
                <w:lang w:val="fr-BE"/>
              </w:rPr>
              <w:t>1</w:t>
            </w:r>
            <w:r w:rsidRPr="005A0F53">
              <w:rPr>
                <w:rFonts w:ascii="Times New Roman" w:hAnsi="Times New Roman" w:cs="Times New Roman"/>
                <w:sz w:val="30"/>
                <w:szCs w:val="30"/>
                <w:lang w:val="fr-BE"/>
              </w:rPr>
              <w:t xml:space="preserve"> pourcent</w:t>
            </w:r>
          </w:p>
        </w:tc>
      </w:tr>
      <w:tr w:rsidR="00FD53DA" w14:paraId="767ADD95" w14:textId="77777777" w:rsidTr="00C47035">
        <w:tc>
          <w:tcPr>
            <w:tcW w:w="5949" w:type="dxa"/>
          </w:tcPr>
          <w:p w14:paraId="2C62C2B8" w14:textId="103DB61D" w:rsidR="00FD53DA" w:rsidRPr="005A0F53"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Institut royal du Patrimoine artistique </w:t>
            </w:r>
          </w:p>
        </w:tc>
        <w:tc>
          <w:tcPr>
            <w:tcW w:w="3113" w:type="dxa"/>
          </w:tcPr>
          <w:p w14:paraId="63D4D1A0" w14:textId="7FF2B541" w:rsidR="00FD53DA"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0.9</w:t>
            </w:r>
            <w:r w:rsidR="00344A1B" w:rsidRPr="005A0F53">
              <w:rPr>
                <w:rFonts w:ascii="Times New Roman" w:hAnsi="Times New Roman" w:cs="Times New Roman"/>
                <w:sz w:val="30"/>
                <w:szCs w:val="30"/>
                <w:lang w:val="fr-BE"/>
              </w:rPr>
              <w:t>0</w:t>
            </w:r>
            <w:r w:rsidRPr="005A0F53">
              <w:rPr>
                <w:rFonts w:ascii="Times New Roman" w:hAnsi="Times New Roman" w:cs="Times New Roman"/>
                <w:sz w:val="30"/>
                <w:szCs w:val="30"/>
                <w:lang w:val="fr-BE"/>
              </w:rPr>
              <w:t xml:space="preserve"> pourcent</w:t>
            </w:r>
          </w:p>
        </w:tc>
      </w:tr>
      <w:tr w:rsidR="00FD53DA" w14:paraId="18C8A5E2" w14:textId="77777777" w:rsidTr="00C47035">
        <w:tc>
          <w:tcPr>
            <w:tcW w:w="5949" w:type="dxa"/>
          </w:tcPr>
          <w:p w14:paraId="6293A3FF" w14:textId="7C608EAD" w:rsidR="00FD53DA" w:rsidRPr="005A0F53"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proofErr w:type="spellStart"/>
            <w:r w:rsidRPr="005A0F53">
              <w:rPr>
                <w:rFonts w:ascii="Times New Roman" w:eastAsia="Raleway" w:hAnsi="Times New Roman" w:cs="Times New Roman"/>
                <w:color w:val="000000"/>
                <w:sz w:val="30"/>
                <w:szCs w:val="30"/>
                <w:lang w:val="fr-BE"/>
              </w:rPr>
              <w:t>Famifed</w:t>
            </w:r>
            <w:proofErr w:type="spellEnd"/>
            <w:r w:rsidRPr="005A0F53">
              <w:rPr>
                <w:rFonts w:ascii="Times New Roman" w:eastAsia="Raleway" w:hAnsi="Times New Roman" w:cs="Times New Roman"/>
                <w:color w:val="000000"/>
                <w:sz w:val="30"/>
                <w:szCs w:val="30"/>
                <w:lang w:val="fr-BE"/>
              </w:rPr>
              <w:t xml:space="preserve"> </w:t>
            </w:r>
          </w:p>
        </w:tc>
        <w:tc>
          <w:tcPr>
            <w:tcW w:w="3113" w:type="dxa"/>
          </w:tcPr>
          <w:p w14:paraId="55076C0A" w14:textId="1F20BCD6" w:rsidR="00FD53DA"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0.8</w:t>
            </w:r>
            <w:r w:rsidR="00B416C7" w:rsidRPr="005A0F53">
              <w:rPr>
                <w:rFonts w:ascii="Times New Roman" w:hAnsi="Times New Roman" w:cs="Times New Roman"/>
                <w:sz w:val="30"/>
                <w:szCs w:val="30"/>
                <w:lang w:val="fr-BE"/>
              </w:rPr>
              <w:t>4</w:t>
            </w:r>
            <w:r w:rsidRPr="005A0F53">
              <w:rPr>
                <w:rFonts w:ascii="Times New Roman" w:hAnsi="Times New Roman" w:cs="Times New Roman"/>
                <w:sz w:val="30"/>
                <w:szCs w:val="30"/>
                <w:lang w:val="fr-BE"/>
              </w:rPr>
              <w:t xml:space="preserve"> pourcent</w:t>
            </w:r>
          </w:p>
        </w:tc>
      </w:tr>
      <w:tr w:rsidR="00FD53DA" w14:paraId="37E24B5F" w14:textId="77777777" w:rsidTr="00C47035">
        <w:tc>
          <w:tcPr>
            <w:tcW w:w="5949" w:type="dxa"/>
          </w:tcPr>
          <w:p w14:paraId="6490984E" w14:textId="0FB226E1" w:rsidR="00FD53DA" w:rsidRPr="005A0F53"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Musées royaux des Beaux-Arts de Belgique </w:t>
            </w:r>
          </w:p>
        </w:tc>
        <w:tc>
          <w:tcPr>
            <w:tcW w:w="3113" w:type="dxa"/>
          </w:tcPr>
          <w:p w14:paraId="1A2FD3F0" w14:textId="70B03D8B" w:rsidR="00FD53DA"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w:t>
            </w:r>
            <w:r w:rsidR="00B416C7" w:rsidRPr="005A0F53">
              <w:rPr>
                <w:rFonts w:ascii="Times New Roman" w:hAnsi="Times New Roman" w:cs="Times New Roman"/>
                <w:sz w:val="30"/>
                <w:szCs w:val="30"/>
                <w:lang w:val="fr-BE"/>
              </w:rPr>
              <w:t>80</w:t>
            </w:r>
            <w:r w:rsidRPr="005A0F53">
              <w:rPr>
                <w:rFonts w:ascii="Times New Roman" w:hAnsi="Times New Roman" w:cs="Times New Roman"/>
                <w:sz w:val="30"/>
                <w:szCs w:val="30"/>
                <w:lang w:val="fr-BE"/>
              </w:rPr>
              <w:t xml:space="preserve"> pourcent</w:t>
            </w:r>
          </w:p>
        </w:tc>
      </w:tr>
      <w:tr w:rsidR="00FD53DA" w14:paraId="6F7952F6" w14:textId="77777777" w:rsidTr="00C47035">
        <w:tc>
          <w:tcPr>
            <w:tcW w:w="5949" w:type="dxa"/>
          </w:tcPr>
          <w:p w14:paraId="7F72434A" w14:textId="4890CFBA" w:rsidR="00FD53DA" w:rsidRPr="005A0F53"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SPF Santé publique </w:t>
            </w:r>
          </w:p>
        </w:tc>
        <w:tc>
          <w:tcPr>
            <w:tcW w:w="3113" w:type="dxa"/>
          </w:tcPr>
          <w:p w14:paraId="5D8C6E89" w14:textId="58E5FE2D" w:rsidR="00FD53DA"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0.7</w:t>
            </w:r>
            <w:r w:rsidR="000605AC" w:rsidRPr="005A0F53">
              <w:rPr>
                <w:rFonts w:ascii="Times New Roman" w:hAnsi="Times New Roman" w:cs="Times New Roman"/>
                <w:sz w:val="30"/>
                <w:szCs w:val="30"/>
                <w:lang w:val="fr-BE"/>
              </w:rPr>
              <w:t>3</w:t>
            </w:r>
            <w:r w:rsidRPr="005A0F53">
              <w:rPr>
                <w:rFonts w:ascii="Times New Roman" w:hAnsi="Times New Roman" w:cs="Times New Roman"/>
                <w:sz w:val="30"/>
                <w:szCs w:val="30"/>
                <w:lang w:val="fr-BE"/>
              </w:rPr>
              <w:t xml:space="preserve"> pourcent</w:t>
            </w:r>
          </w:p>
        </w:tc>
      </w:tr>
      <w:tr w:rsidR="00FD53DA" w14:paraId="09166514" w14:textId="77777777" w:rsidTr="00C47035">
        <w:tc>
          <w:tcPr>
            <w:tcW w:w="5949" w:type="dxa"/>
          </w:tcPr>
          <w:p w14:paraId="1C70955D" w14:textId="2F7CD73D" w:rsidR="00FD53DA" w:rsidRPr="005A0F53"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Office Central d’Action Sociale et Culturelle du Ministère de la Défense </w:t>
            </w:r>
          </w:p>
        </w:tc>
        <w:tc>
          <w:tcPr>
            <w:tcW w:w="3113" w:type="dxa"/>
          </w:tcPr>
          <w:p w14:paraId="261EDD24" w14:textId="76B413E6" w:rsidR="00FD53DA"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w:t>
            </w:r>
            <w:r w:rsidR="000605AC" w:rsidRPr="005A0F53">
              <w:rPr>
                <w:rFonts w:ascii="Times New Roman" w:hAnsi="Times New Roman" w:cs="Times New Roman"/>
                <w:sz w:val="30"/>
                <w:szCs w:val="30"/>
                <w:lang w:val="fr-BE"/>
              </w:rPr>
              <w:t>5</w:t>
            </w:r>
            <w:r w:rsidRPr="005A0F53">
              <w:rPr>
                <w:rFonts w:ascii="Times New Roman" w:hAnsi="Times New Roman" w:cs="Times New Roman"/>
                <w:sz w:val="30"/>
                <w:szCs w:val="30"/>
                <w:lang w:val="fr-BE"/>
              </w:rPr>
              <w:t>8 pourcent</w:t>
            </w:r>
          </w:p>
        </w:tc>
      </w:tr>
      <w:tr w:rsidR="00FD53DA" w14:paraId="2AE0CCE8" w14:textId="77777777" w:rsidTr="00C47035">
        <w:tc>
          <w:tcPr>
            <w:tcW w:w="5949" w:type="dxa"/>
          </w:tcPr>
          <w:p w14:paraId="3B30702E" w14:textId="11008F7E" w:rsidR="00FD53DA" w:rsidRPr="005A0F53" w:rsidRDefault="004543B3" w:rsidP="004543B3">
            <w:pPr>
              <w:pStyle w:val="Titre1"/>
              <w:shd w:val="clear" w:color="auto" w:fill="FAFAFA"/>
              <w:spacing w:before="0"/>
              <w:outlineLvl w:val="0"/>
              <w:rPr>
                <w:rFonts w:ascii="Times New Roman" w:eastAsia="Raleway" w:hAnsi="Times New Roman" w:cs="Times New Roman"/>
                <w:color w:val="000000"/>
                <w:sz w:val="30"/>
                <w:szCs w:val="30"/>
                <w:lang w:val="fr-BE"/>
              </w:rPr>
            </w:pPr>
            <w:bookmarkStart w:id="9" w:name="_Toc65577184"/>
            <w:r w:rsidRPr="004543B3">
              <w:rPr>
                <w:rFonts w:ascii="Times New Roman" w:eastAsia="Raleway" w:hAnsi="Times New Roman" w:cs="Times New Roman"/>
                <w:color w:val="000000"/>
                <w:sz w:val="30"/>
                <w:szCs w:val="30"/>
                <w:lang w:val="fr-BE"/>
              </w:rPr>
              <w:t>Caisse auxiliaire de paiement des allocations de chômage</w:t>
            </w:r>
            <w:bookmarkEnd w:id="9"/>
          </w:p>
        </w:tc>
        <w:tc>
          <w:tcPr>
            <w:tcW w:w="3113" w:type="dxa"/>
          </w:tcPr>
          <w:p w14:paraId="4C4C6C3A" w14:textId="4B9B19FA" w:rsidR="00FD53DA"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0.54 pourcent</w:t>
            </w:r>
          </w:p>
        </w:tc>
      </w:tr>
      <w:tr w:rsidR="00DF3348" w14:paraId="2DDB3660" w14:textId="77777777" w:rsidTr="00C47035">
        <w:tc>
          <w:tcPr>
            <w:tcW w:w="5949" w:type="dxa"/>
          </w:tcPr>
          <w:p w14:paraId="0D219FF9" w14:textId="68FCF08A" w:rsidR="00DF3348" w:rsidRPr="005A0F53"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SPF Chancellerie du Premier Ministre </w:t>
            </w:r>
          </w:p>
        </w:tc>
        <w:tc>
          <w:tcPr>
            <w:tcW w:w="3113" w:type="dxa"/>
          </w:tcPr>
          <w:p w14:paraId="5E02D611" w14:textId="2E3EC4C4" w:rsidR="00DF3348"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0.45 pourcent</w:t>
            </w:r>
          </w:p>
        </w:tc>
      </w:tr>
      <w:tr w:rsidR="00DF3348" w14:paraId="76ECD15A" w14:textId="77777777" w:rsidTr="00C47035">
        <w:tc>
          <w:tcPr>
            <w:tcW w:w="5949" w:type="dxa"/>
          </w:tcPr>
          <w:p w14:paraId="4DC1BF71" w14:textId="0E8D9795" w:rsidR="00DF3348" w:rsidRPr="005A0F53"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Office national de Sécurité sociale </w:t>
            </w:r>
          </w:p>
        </w:tc>
        <w:tc>
          <w:tcPr>
            <w:tcW w:w="3113" w:type="dxa"/>
          </w:tcPr>
          <w:p w14:paraId="1CDA1F3B" w14:textId="263453CC" w:rsidR="00DF3348" w:rsidRPr="005A0F53" w:rsidRDefault="00B67D0A"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0.4</w:t>
            </w:r>
            <w:r w:rsidR="00AD2B2D" w:rsidRPr="005A0F53">
              <w:rPr>
                <w:rFonts w:ascii="Times New Roman" w:hAnsi="Times New Roman" w:cs="Times New Roman"/>
                <w:sz w:val="30"/>
                <w:szCs w:val="30"/>
                <w:lang w:val="fr-BE"/>
              </w:rPr>
              <w:t>0</w:t>
            </w:r>
            <w:r w:rsidRPr="005A0F53">
              <w:rPr>
                <w:rFonts w:ascii="Times New Roman" w:hAnsi="Times New Roman" w:cs="Times New Roman"/>
                <w:sz w:val="30"/>
                <w:szCs w:val="30"/>
                <w:lang w:val="fr-BE"/>
              </w:rPr>
              <w:t xml:space="preserve"> pourcent</w:t>
            </w:r>
          </w:p>
        </w:tc>
      </w:tr>
      <w:tr w:rsidR="00DF3348" w14:paraId="646CB28D" w14:textId="77777777" w:rsidTr="00C47035">
        <w:tc>
          <w:tcPr>
            <w:tcW w:w="5949" w:type="dxa"/>
          </w:tcPr>
          <w:p w14:paraId="76286F5D" w14:textId="3D736244" w:rsidR="00DF3348"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SPF Intérieur </w:t>
            </w:r>
          </w:p>
        </w:tc>
        <w:tc>
          <w:tcPr>
            <w:tcW w:w="3113" w:type="dxa"/>
          </w:tcPr>
          <w:p w14:paraId="084544CA" w14:textId="37FD257E" w:rsidR="00DF3348"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0.3</w:t>
            </w:r>
            <w:r w:rsidR="002C1218" w:rsidRPr="005A0F53">
              <w:rPr>
                <w:rFonts w:ascii="Times New Roman" w:hAnsi="Times New Roman" w:cs="Times New Roman"/>
                <w:sz w:val="30"/>
                <w:szCs w:val="30"/>
                <w:lang w:val="fr-BE"/>
              </w:rPr>
              <w:t>4</w:t>
            </w:r>
            <w:r w:rsidRPr="005A0F53">
              <w:rPr>
                <w:rFonts w:ascii="Times New Roman" w:hAnsi="Times New Roman" w:cs="Times New Roman"/>
                <w:sz w:val="30"/>
                <w:szCs w:val="30"/>
                <w:lang w:val="fr-BE"/>
              </w:rPr>
              <w:t xml:space="preserve"> pourcent</w:t>
            </w:r>
          </w:p>
        </w:tc>
      </w:tr>
      <w:tr w:rsidR="00DF3348" w14:paraId="77544B4E" w14:textId="77777777" w:rsidTr="00C47035">
        <w:tc>
          <w:tcPr>
            <w:tcW w:w="5949" w:type="dxa"/>
          </w:tcPr>
          <w:p w14:paraId="390ABBC4" w14:textId="64376D92" w:rsidR="00DF3348"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Agence fédérale des Médicaments et des Produits de Santé </w:t>
            </w:r>
          </w:p>
        </w:tc>
        <w:tc>
          <w:tcPr>
            <w:tcW w:w="3113" w:type="dxa"/>
          </w:tcPr>
          <w:p w14:paraId="6BD2214C" w14:textId="77A4CB9E" w:rsidR="00DF3348"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0.23 pourcent</w:t>
            </w:r>
          </w:p>
        </w:tc>
      </w:tr>
      <w:tr w:rsidR="00DF3348" w14:paraId="6F5A9569" w14:textId="77777777" w:rsidTr="00C47035">
        <w:tc>
          <w:tcPr>
            <w:tcW w:w="5949" w:type="dxa"/>
          </w:tcPr>
          <w:p w14:paraId="77D9E259" w14:textId="5349291A" w:rsidR="00DF3348"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Archives générales du Royaume et Archives de l’Etat dans les Provinces</w:t>
            </w:r>
          </w:p>
        </w:tc>
        <w:tc>
          <w:tcPr>
            <w:tcW w:w="3113" w:type="dxa"/>
          </w:tcPr>
          <w:p w14:paraId="7CCD69A3" w14:textId="4403A7FE" w:rsidR="00DF3348"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r w:rsidR="00037892" w14:paraId="69BC8190" w14:textId="77777777" w:rsidTr="00C47035">
        <w:tc>
          <w:tcPr>
            <w:tcW w:w="5949" w:type="dxa"/>
          </w:tcPr>
          <w:p w14:paraId="0122DF73" w14:textId="17F319F4" w:rsidR="00037892"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Bureau fédéral du Plan </w:t>
            </w:r>
          </w:p>
        </w:tc>
        <w:tc>
          <w:tcPr>
            <w:tcW w:w="3113" w:type="dxa"/>
          </w:tcPr>
          <w:p w14:paraId="31E2ED75" w14:textId="43CB1C40" w:rsidR="00037892"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r w:rsidR="00037892" w14:paraId="21B8534E" w14:textId="77777777" w:rsidTr="00C47035">
        <w:tc>
          <w:tcPr>
            <w:tcW w:w="5949" w:type="dxa"/>
          </w:tcPr>
          <w:p w14:paraId="7FC35168" w14:textId="32E50B66" w:rsidR="00037892"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Institut Géographique National </w:t>
            </w:r>
          </w:p>
        </w:tc>
        <w:tc>
          <w:tcPr>
            <w:tcW w:w="3113" w:type="dxa"/>
          </w:tcPr>
          <w:p w14:paraId="0316EE15" w14:textId="6207ABC6" w:rsidR="00037892"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r w:rsidR="00037892" w14:paraId="2FF8E2C8" w14:textId="77777777" w:rsidTr="00C47035">
        <w:tc>
          <w:tcPr>
            <w:tcW w:w="5949" w:type="dxa"/>
          </w:tcPr>
          <w:p w14:paraId="3760893E" w14:textId="5FE34102" w:rsidR="00037892"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Observatoire royal de Belgique</w:t>
            </w:r>
          </w:p>
        </w:tc>
        <w:tc>
          <w:tcPr>
            <w:tcW w:w="3113" w:type="dxa"/>
          </w:tcPr>
          <w:p w14:paraId="0D7DD8F5" w14:textId="5B55B3AE" w:rsidR="00037892"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r w:rsidR="00037892" w14:paraId="042A02EE" w14:textId="77777777" w:rsidTr="00C47035">
        <w:tc>
          <w:tcPr>
            <w:tcW w:w="5949" w:type="dxa"/>
          </w:tcPr>
          <w:p w14:paraId="6EB5BA7D" w14:textId="49DCB3A8" w:rsidR="00037892"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Office de Contrôle des Mutualités </w:t>
            </w:r>
          </w:p>
        </w:tc>
        <w:tc>
          <w:tcPr>
            <w:tcW w:w="3113" w:type="dxa"/>
          </w:tcPr>
          <w:p w14:paraId="4CC03124" w14:textId="01DAF182" w:rsidR="00037892"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r w:rsidR="00037892" w14:paraId="6DD434CA" w14:textId="77777777" w:rsidTr="00C47035">
        <w:tc>
          <w:tcPr>
            <w:tcW w:w="5949" w:type="dxa"/>
          </w:tcPr>
          <w:p w14:paraId="0F3A76DC" w14:textId="601968F7" w:rsidR="00037892"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Musées Royaux d’Art et d’Histoire </w:t>
            </w:r>
          </w:p>
        </w:tc>
        <w:tc>
          <w:tcPr>
            <w:tcW w:w="3113" w:type="dxa"/>
          </w:tcPr>
          <w:p w14:paraId="50EEA246" w14:textId="476FACCB" w:rsidR="00037892"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r w:rsidR="00037892" w14:paraId="30AE12D7" w14:textId="77777777" w:rsidTr="00C47035">
        <w:tc>
          <w:tcPr>
            <w:tcW w:w="5949" w:type="dxa"/>
          </w:tcPr>
          <w:p w14:paraId="34B4B35A" w14:textId="635C1EE0" w:rsidR="00037892"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SPF Affaires étrangères </w:t>
            </w:r>
          </w:p>
        </w:tc>
        <w:tc>
          <w:tcPr>
            <w:tcW w:w="3113" w:type="dxa"/>
          </w:tcPr>
          <w:p w14:paraId="13514AC5" w14:textId="2244B3CE" w:rsidR="00037892"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r w:rsidR="00037892" w14:paraId="7F24E404" w14:textId="77777777" w:rsidTr="00C47035">
        <w:tc>
          <w:tcPr>
            <w:tcW w:w="5949" w:type="dxa"/>
          </w:tcPr>
          <w:p w14:paraId="73A10C9C" w14:textId="3E29C44A" w:rsidR="00037892" w:rsidRPr="005A0F53"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 xml:space="preserve">Banque-carrefour de la Sécurité sociale </w:t>
            </w:r>
          </w:p>
        </w:tc>
        <w:tc>
          <w:tcPr>
            <w:tcW w:w="3113" w:type="dxa"/>
          </w:tcPr>
          <w:p w14:paraId="046DB0D1" w14:textId="40B297F7" w:rsidR="00037892" w:rsidRPr="005A0F53" w:rsidRDefault="00037892" w:rsidP="00C47035">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r w:rsidR="00037892" w14:paraId="13B8C779" w14:textId="77777777" w:rsidTr="00C47035">
        <w:tc>
          <w:tcPr>
            <w:tcW w:w="5949" w:type="dxa"/>
          </w:tcPr>
          <w:p w14:paraId="4C608F50" w14:textId="16118A17" w:rsidR="00037892" w:rsidRPr="005A0F53" w:rsidRDefault="00037892" w:rsidP="00D7379C">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5A0F53">
              <w:rPr>
                <w:rFonts w:ascii="Times New Roman" w:eastAsia="Raleway" w:hAnsi="Times New Roman" w:cs="Times New Roman"/>
                <w:color w:val="000000"/>
                <w:sz w:val="30"/>
                <w:szCs w:val="30"/>
                <w:lang w:val="fr-BE"/>
              </w:rPr>
              <w:t>Réseau télématique belge de la recherche (BELNET</w:t>
            </w:r>
            <w:r w:rsidR="00847609" w:rsidRPr="005A0F53">
              <w:rPr>
                <w:rFonts w:ascii="Times New Roman" w:eastAsia="Raleway" w:hAnsi="Times New Roman" w:cs="Times New Roman"/>
                <w:color w:val="000000"/>
                <w:sz w:val="30"/>
                <w:szCs w:val="30"/>
                <w:lang w:val="fr-BE"/>
              </w:rPr>
              <w:t>)</w:t>
            </w:r>
          </w:p>
        </w:tc>
        <w:tc>
          <w:tcPr>
            <w:tcW w:w="3113" w:type="dxa"/>
          </w:tcPr>
          <w:p w14:paraId="2F66BEF7" w14:textId="1E7CA611" w:rsidR="00037892" w:rsidRPr="005A0F53" w:rsidRDefault="00037892" w:rsidP="00D7379C">
            <w:pPr>
              <w:jc w:val="both"/>
              <w:rPr>
                <w:rFonts w:ascii="Times New Roman" w:hAnsi="Times New Roman" w:cs="Times New Roman"/>
                <w:sz w:val="30"/>
                <w:szCs w:val="30"/>
                <w:lang w:val="fr-BE"/>
              </w:rPr>
            </w:pPr>
            <w:r w:rsidRPr="005A0F53">
              <w:rPr>
                <w:rFonts w:ascii="Times New Roman" w:hAnsi="Times New Roman" w:cs="Times New Roman"/>
                <w:sz w:val="30"/>
                <w:szCs w:val="30"/>
                <w:lang w:val="fr-BE"/>
              </w:rPr>
              <w:t xml:space="preserve">0 pourcent </w:t>
            </w:r>
          </w:p>
        </w:tc>
      </w:tr>
    </w:tbl>
    <w:p w14:paraId="55F80570" w14:textId="6A7BE867" w:rsidR="00396D5E" w:rsidRPr="00F41DEB" w:rsidRDefault="00F83B48" w:rsidP="00F41DEB">
      <w:pPr>
        <w:spacing w:before="240"/>
        <w:jc w:val="both"/>
        <w:rPr>
          <w:rFonts w:ascii="Times New Roman" w:eastAsia="Raleway" w:hAnsi="Times New Roman" w:cs="Times New Roman"/>
          <w:color w:val="000000"/>
          <w:sz w:val="30"/>
          <w:szCs w:val="30"/>
          <w:lang w:val="fr-BE"/>
        </w:rPr>
      </w:pPr>
      <w:r w:rsidRPr="00F83B48">
        <w:rPr>
          <w:rFonts w:ascii="Times New Roman" w:eastAsia="Raleway" w:hAnsi="Times New Roman" w:cs="Times New Roman"/>
          <w:color w:val="000000"/>
          <w:sz w:val="30"/>
          <w:szCs w:val="30"/>
          <w:lang w:val="fr-BE"/>
        </w:rPr>
        <w:t>Consultez l’</w:t>
      </w:r>
      <w:r w:rsidRPr="00F83B48">
        <w:rPr>
          <w:rFonts w:ascii="Times New Roman" w:eastAsia="Raleway" w:hAnsi="Times New Roman" w:cs="Times New Roman" w:hint="eastAsia"/>
          <w:color w:val="000000"/>
          <w:sz w:val="30"/>
          <w:szCs w:val="30"/>
          <w:lang w:val="fr-BE"/>
        </w:rPr>
        <w:t>é</w:t>
      </w:r>
      <w:r w:rsidRPr="00F83B48">
        <w:rPr>
          <w:rFonts w:ascii="Times New Roman" w:eastAsia="Raleway" w:hAnsi="Times New Roman" w:cs="Times New Roman"/>
          <w:color w:val="000000"/>
          <w:sz w:val="30"/>
          <w:szCs w:val="30"/>
          <w:lang w:val="fr-BE"/>
        </w:rPr>
        <w:t>volution du taux d’emploi par organisation dans le tableau de synth</w:t>
      </w:r>
      <w:r w:rsidRPr="00F83B48">
        <w:rPr>
          <w:rFonts w:ascii="Times New Roman" w:eastAsia="Raleway" w:hAnsi="Times New Roman" w:cs="Times New Roman" w:hint="eastAsia"/>
          <w:color w:val="000000"/>
          <w:sz w:val="30"/>
          <w:szCs w:val="30"/>
          <w:lang w:val="fr-BE"/>
        </w:rPr>
        <w:t>è</w:t>
      </w:r>
      <w:r w:rsidRPr="00F83B48">
        <w:rPr>
          <w:rFonts w:ascii="Times New Roman" w:eastAsia="Raleway" w:hAnsi="Times New Roman" w:cs="Times New Roman"/>
          <w:color w:val="000000"/>
          <w:sz w:val="30"/>
          <w:szCs w:val="30"/>
          <w:lang w:val="fr-BE"/>
        </w:rPr>
        <w:t xml:space="preserve">se sur </w:t>
      </w:r>
      <w:proofErr w:type="spellStart"/>
      <w:r w:rsidRPr="00F83B48">
        <w:rPr>
          <w:rFonts w:ascii="Times New Roman" w:eastAsia="Raleway" w:hAnsi="Times New Roman" w:cs="Times New Roman"/>
          <w:color w:val="000000"/>
          <w:sz w:val="30"/>
          <w:szCs w:val="30"/>
          <w:lang w:val="fr-BE"/>
        </w:rPr>
        <w:t>Fedweb</w:t>
      </w:r>
      <w:proofErr w:type="spellEnd"/>
      <w:r w:rsidR="00077054">
        <w:rPr>
          <w:rFonts w:ascii="Times New Roman" w:eastAsia="Raleway" w:hAnsi="Times New Roman" w:cs="Times New Roman"/>
          <w:color w:val="000000"/>
          <w:sz w:val="30"/>
          <w:szCs w:val="30"/>
          <w:lang w:val="fr-BE"/>
        </w:rPr>
        <w:t xml:space="preserve"> </w:t>
      </w:r>
      <w:r w:rsidR="00575D8F" w:rsidRPr="00C41E95">
        <w:rPr>
          <w:rFonts w:ascii="Times New Roman" w:hAnsi="Times New Roman" w:cs="Times New Roman"/>
          <w:sz w:val="30"/>
          <w:szCs w:val="30"/>
          <w:lang w:val="fr-BE"/>
        </w:rPr>
        <w:t>Le lien vers cette page peut être trouvé dans la table des liens disponible à la fin de ce document.</w:t>
      </w:r>
      <w:r w:rsidR="00575D8F">
        <w:rPr>
          <w:rFonts w:ascii="Times New Roman" w:hAnsi="Times New Roman" w:cs="Times New Roman"/>
          <w:sz w:val="30"/>
          <w:szCs w:val="30"/>
          <w:lang w:val="fr-BE"/>
        </w:rPr>
        <w:t xml:space="preserve"> </w:t>
      </w:r>
      <w:r w:rsidR="00575D8F" w:rsidRPr="003F6896">
        <w:rPr>
          <w:rFonts w:ascii="Times New Roman" w:hAnsi="Times New Roman" w:cs="Times New Roman"/>
          <w:sz w:val="30"/>
          <w:szCs w:val="30"/>
          <w:lang w:val="fr-BE"/>
        </w:rPr>
        <w:t xml:space="preserve"> </w:t>
      </w:r>
      <w:r w:rsidR="00575D8F">
        <w:rPr>
          <w:rFonts w:ascii="Times New Roman" w:hAnsi="Times New Roman" w:cs="Times New Roman"/>
          <w:sz w:val="30"/>
          <w:szCs w:val="30"/>
          <w:lang w:val="fr-BE"/>
        </w:rPr>
        <w:t xml:space="preserve">Il s’agit de la page </w:t>
      </w:r>
      <w:proofErr w:type="spellStart"/>
      <w:r w:rsidR="00575D8F">
        <w:rPr>
          <w:rFonts w:ascii="Times New Roman" w:hAnsi="Times New Roman" w:cs="Times New Roman"/>
          <w:sz w:val="30"/>
          <w:szCs w:val="30"/>
          <w:lang w:val="fr-BE"/>
        </w:rPr>
        <w:t>Fedweb</w:t>
      </w:r>
      <w:proofErr w:type="spellEnd"/>
      <w:r w:rsidR="00575D8F">
        <w:rPr>
          <w:rFonts w:ascii="Times New Roman" w:hAnsi="Times New Roman" w:cs="Times New Roman"/>
          <w:sz w:val="30"/>
          <w:szCs w:val="30"/>
          <w:lang w:val="fr-BE"/>
        </w:rPr>
        <w:t xml:space="preserve"> cons</w:t>
      </w:r>
    </w:p>
    <w:p w14:paraId="5254F9B2" w14:textId="36F19D7D" w:rsidR="00CC3A74" w:rsidRPr="00D7379C" w:rsidRDefault="004415FD" w:rsidP="00D7379C">
      <w:pPr>
        <w:pStyle w:val="Titre1"/>
        <w:numPr>
          <w:ilvl w:val="0"/>
          <w:numId w:val="4"/>
        </w:numPr>
        <w:spacing w:after="240"/>
        <w:jc w:val="both"/>
        <w:rPr>
          <w:rFonts w:ascii="Times New Roman" w:hAnsi="Times New Roman" w:cs="Times New Roman"/>
          <w:color w:val="auto"/>
          <w:lang w:val="fr-BE"/>
        </w:rPr>
      </w:pPr>
      <w:bookmarkStart w:id="10" w:name="_Toc65577185"/>
      <w:r w:rsidRPr="004415FD">
        <w:rPr>
          <w:rFonts w:ascii="Times New Roman" w:hAnsi="Times New Roman" w:cs="Times New Roman"/>
          <w:color w:val="auto"/>
          <w:lang w:val="fr-BE"/>
        </w:rPr>
        <w:lastRenderedPageBreak/>
        <w:t>Suite des chiffres-</w:t>
      </w:r>
      <w:r w:rsidR="00CC3A74" w:rsidRPr="004415FD">
        <w:rPr>
          <w:rFonts w:ascii="Times New Roman" w:hAnsi="Times New Roman" w:cs="Times New Roman"/>
          <w:color w:val="auto"/>
          <w:lang w:val="fr-BE"/>
        </w:rPr>
        <w:t>cl</w:t>
      </w:r>
      <w:r w:rsidRPr="004415FD">
        <w:rPr>
          <w:rFonts w:ascii="Times New Roman" w:hAnsi="Times New Roman" w:cs="Times New Roman"/>
          <w:color w:val="auto"/>
          <w:lang w:val="fr-BE"/>
        </w:rPr>
        <w:t>efs</w:t>
      </w:r>
      <w:r w:rsidR="00CC3A74" w:rsidRPr="004415FD">
        <w:rPr>
          <w:rFonts w:ascii="Times New Roman" w:hAnsi="Times New Roman" w:cs="Times New Roman"/>
          <w:color w:val="auto"/>
          <w:lang w:val="fr-BE"/>
        </w:rPr>
        <w:t xml:space="preserve"> en 201</w:t>
      </w:r>
      <w:r w:rsidR="00D77DFF">
        <w:rPr>
          <w:rFonts w:ascii="Times New Roman" w:hAnsi="Times New Roman" w:cs="Times New Roman"/>
          <w:color w:val="auto"/>
          <w:lang w:val="fr-BE"/>
        </w:rPr>
        <w:t>9</w:t>
      </w:r>
      <w:bookmarkEnd w:id="10"/>
      <w:r w:rsidR="00CC3A74" w:rsidRPr="004415FD">
        <w:rPr>
          <w:rFonts w:ascii="Times New Roman" w:hAnsi="Times New Roman" w:cs="Times New Roman"/>
          <w:color w:val="auto"/>
          <w:lang w:val="fr-BE"/>
        </w:rPr>
        <w:t xml:space="preserve"> </w:t>
      </w:r>
    </w:p>
    <w:p w14:paraId="20FBF12A" w14:textId="4C3851A6" w:rsidR="00CC3A74" w:rsidRPr="002C2362" w:rsidRDefault="00CC3A74" w:rsidP="00D7379C">
      <w:pPr>
        <w:pStyle w:val="Titre2"/>
        <w:spacing w:before="0" w:after="240"/>
        <w:jc w:val="both"/>
        <w:rPr>
          <w:rFonts w:ascii="Times New Roman" w:hAnsi="Times New Roman" w:cs="Times New Roman"/>
          <w:color w:val="auto"/>
          <w:sz w:val="32"/>
          <w:szCs w:val="32"/>
          <w:lang w:val="fr-BE"/>
        </w:rPr>
      </w:pPr>
      <w:bookmarkStart w:id="11" w:name="_Toc65577186"/>
      <w:r w:rsidRPr="002C2362">
        <w:rPr>
          <w:rFonts w:ascii="Times New Roman" w:hAnsi="Times New Roman" w:cs="Times New Roman"/>
          <w:color w:val="auto"/>
          <w:sz w:val="32"/>
          <w:szCs w:val="32"/>
          <w:lang w:val="fr-BE"/>
        </w:rPr>
        <w:t>Chiffre 1: Répartition par sexe des collaborateurs avec un handicap et dans l’effectif total </w:t>
      </w:r>
      <w:r w:rsidR="00745E89">
        <w:rPr>
          <w:rFonts w:ascii="Times New Roman" w:hAnsi="Times New Roman" w:cs="Times New Roman"/>
          <w:color w:val="auto"/>
          <w:sz w:val="32"/>
          <w:szCs w:val="32"/>
          <w:lang w:val="fr-BE"/>
        </w:rPr>
        <w:t>des fonctionnaires fédéraux</w:t>
      </w:r>
      <w:r w:rsidRPr="002C2362">
        <w:rPr>
          <w:rFonts w:ascii="Times New Roman" w:hAnsi="Times New Roman" w:cs="Times New Roman"/>
          <w:color w:val="auto"/>
          <w:sz w:val="32"/>
          <w:szCs w:val="32"/>
          <w:lang w:val="fr-BE"/>
        </w:rPr>
        <w:t>:</w:t>
      </w:r>
      <w:bookmarkEnd w:id="11"/>
    </w:p>
    <w:p w14:paraId="7C5FA761" w14:textId="6A4D1D23" w:rsidR="00CC3A74" w:rsidRPr="00001B0F" w:rsidRDefault="00CC3A74" w:rsidP="00544BE0">
      <w:pPr>
        <w:pStyle w:val="Paragraphedeliste"/>
        <w:numPr>
          <w:ilvl w:val="0"/>
          <w:numId w:val="9"/>
        </w:numPr>
        <w:jc w:val="both"/>
        <w:rPr>
          <w:rFonts w:ascii="Times New Roman" w:hAnsi="Times New Roman" w:cs="Times New Roman"/>
          <w:sz w:val="30"/>
          <w:szCs w:val="30"/>
          <w:lang w:val="fr-BE"/>
        </w:rPr>
      </w:pPr>
      <w:r w:rsidRPr="00001B0F">
        <w:rPr>
          <w:rFonts w:ascii="Times New Roman" w:hAnsi="Times New Roman" w:cs="Times New Roman"/>
          <w:sz w:val="30"/>
          <w:szCs w:val="30"/>
          <w:lang w:val="fr-BE"/>
        </w:rPr>
        <w:t>56</w:t>
      </w:r>
      <w:r w:rsidR="00DA21E1">
        <w:rPr>
          <w:rFonts w:ascii="Times New Roman" w:hAnsi="Times New Roman" w:cs="Times New Roman"/>
          <w:sz w:val="30"/>
          <w:szCs w:val="30"/>
          <w:lang w:val="fr-BE"/>
        </w:rPr>
        <w:t>.</w:t>
      </w:r>
      <w:r w:rsidR="00C6788D">
        <w:rPr>
          <w:rFonts w:ascii="Times New Roman" w:hAnsi="Times New Roman" w:cs="Times New Roman"/>
          <w:sz w:val="30"/>
          <w:szCs w:val="30"/>
          <w:lang w:val="fr-BE"/>
        </w:rPr>
        <w:t>67</w:t>
      </w:r>
      <w:r w:rsidR="00DA21E1">
        <w:rPr>
          <w:rFonts w:ascii="Times New Roman" w:hAnsi="Times New Roman" w:cs="Times New Roman"/>
          <w:sz w:val="30"/>
          <w:szCs w:val="30"/>
          <w:lang w:val="fr-BE"/>
        </w:rPr>
        <w:t xml:space="preserve"> pourcents</w:t>
      </w:r>
      <w:r w:rsidRPr="00001B0F">
        <w:rPr>
          <w:rFonts w:ascii="Times New Roman" w:hAnsi="Times New Roman" w:cs="Times New Roman"/>
          <w:sz w:val="30"/>
          <w:szCs w:val="30"/>
          <w:lang w:val="fr-BE"/>
        </w:rPr>
        <w:t xml:space="preserve"> d’hommes avec un handicap </w:t>
      </w:r>
    </w:p>
    <w:p w14:paraId="7CA52D3E" w14:textId="09CEE54B" w:rsidR="00CC3A74" w:rsidRDefault="00CC3A74" w:rsidP="00544BE0">
      <w:pPr>
        <w:pStyle w:val="Paragraphedeliste"/>
        <w:numPr>
          <w:ilvl w:val="0"/>
          <w:numId w:val="9"/>
        </w:numPr>
        <w:jc w:val="both"/>
        <w:rPr>
          <w:rFonts w:ascii="Times New Roman" w:hAnsi="Times New Roman" w:cs="Times New Roman"/>
          <w:sz w:val="30"/>
          <w:szCs w:val="30"/>
          <w:lang w:val="fr-BE"/>
        </w:rPr>
      </w:pPr>
      <w:r>
        <w:rPr>
          <w:rFonts w:ascii="Times New Roman" w:hAnsi="Times New Roman" w:cs="Times New Roman"/>
          <w:sz w:val="30"/>
          <w:szCs w:val="30"/>
          <w:lang w:val="fr-BE"/>
        </w:rPr>
        <w:t>43.</w:t>
      </w:r>
      <w:r w:rsidR="00C6788D">
        <w:rPr>
          <w:rFonts w:ascii="Times New Roman" w:hAnsi="Times New Roman" w:cs="Times New Roman"/>
          <w:sz w:val="30"/>
          <w:szCs w:val="30"/>
          <w:lang w:val="fr-BE"/>
        </w:rPr>
        <w:t>33</w:t>
      </w:r>
      <w:r w:rsidR="002D37CA">
        <w:rPr>
          <w:rFonts w:ascii="Times New Roman" w:hAnsi="Times New Roman" w:cs="Times New Roman"/>
          <w:sz w:val="30"/>
          <w:szCs w:val="30"/>
          <w:lang w:val="fr-BE"/>
        </w:rPr>
        <w:t xml:space="preserve"> pourcents</w:t>
      </w:r>
      <w:r>
        <w:rPr>
          <w:rFonts w:ascii="Times New Roman" w:hAnsi="Times New Roman" w:cs="Times New Roman"/>
          <w:sz w:val="30"/>
          <w:szCs w:val="30"/>
          <w:lang w:val="fr-BE"/>
        </w:rPr>
        <w:t xml:space="preserve"> de femmes avec un handicap </w:t>
      </w:r>
    </w:p>
    <w:p w14:paraId="262C510A" w14:textId="59B766B2" w:rsidR="00CC3A74" w:rsidRDefault="00CC3A74" w:rsidP="00544BE0">
      <w:pPr>
        <w:jc w:val="both"/>
        <w:rPr>
          <w:rFonts w:ascii="Times New Roman" w:hAnsi="Times New Roman" w:cs="Times New Roman"/>
          <w:sz w:val="30"/>
          <w:szCs w:val="30"/>
          <w:lang w:val="fr-BE"/>
        </w:rPr>
      </w:pPr>
      <w:r w:rsidRPr="009B0465">
        <w:rPr>
          <w:rFonts w:ascii="Times New Roman" w:hAnsi="Times New Roman" w:cs="Times New Roman"/>
          <w:sz w:val="30"/>
          <w:szCs w:val="30"/>
          <w:lang w:val="fr-BE"/>
        </w:rPr>
        <w:t>Par contre, il y a plus de femmes (5</w:t>
      </w:r>
      <w:r w:rsidR="00C6788D" w:rsidRPr="009B0465">
        <w:rPr>
          <w:rFonts w:ascii="Times New Roman" w:hAnsi="Times New Roman" w:cs="Times New Roman"/>
          <w:sz w:val="30"/>
          <w:szCs w:val="30"/>
          <w:lang w:val="fr-BE"/>
        </w:rPr>
        <w:t xml:space="preserve">5.95 </w:t>
      </w:r>
      <w:r w:rsidR="002D37CA" w:rsidRPr="009B0465">
        <w:rPr>
          <w:rFonts w:ascii="Times New Roman" w:hAnsi="Times New Roman" w:cs="Times New Roman"/>
          <w:sz w:val="30"/>
          <w:szCs w:val="30"/>
          <w:lang w:val="fr-BE"/>
        </w:rPr>
        <w:t>pourcents</w:t>
      </w:r>
      <w:r w:rsidRPr="009B0465">
        <w:rPr>
          <w:rFonts w:ascii="Times New Roman" w:hAnsi="Times New Roman" w:cs="Times New Roman"/>
          <w:sz w:val="30"/>
          <w:szCs w:val="30"/>
          <w:lang w:val="fr-BE"/>
        </w:rPr>
        <w:t>) que d’hommes (4</w:t>
      </w:r>
      <w:r w:rsidR="00381378" w:rsidRPr="009B0465">
        <w:rPr>
          <w:rFonts w:ascii="Times New Roman" w:hAnsi="Times New Roman" w:cs="Times New Roman"/>
          <w:sz w:val="30"/>
          <w:szCs w:val="30"/>
          <w:lang w:val="fr-BE"/>
        </w:rPr>
        <w:t>4</w:t>
      </w:r>
      <w:r w:rsidR="002D37CA" w:rsidRPr="009B0465">
        <w:rPr>
          <w:rFonts w:ascii="Times New Roman" w:hAnsi="Times New Roman" w:cs="Times New Roman"/>
          <w:sz w:val="30"/>
          <w:szCs w:val="30"/>
          <w:lang w:val="fr-BE"/>
        </w:rPr>
        <w:t>.</w:t>
      </w:r>
      <w:r w:rsidR="00381378" w:rsidRPr="009B0465">
        <w:rPr>
          <w:rFonts w:ascii="Times New Roman" w:hAnsi="Times New Roman" w:cs="Times New Roman"/>
          <w:sz w:val="30"/>
          <w:szCs w:val="30"/>
          <w:lang w:val="fr-BE"/>
        </w:rPr>
        <w:t>05</w:t>
      </w:r>
      <w:r w:rsidR="002D37CA" w:rsidRPr="009B0465">
        <w:rPr>
          <w:rFonts w:ascii="Times New Roman" w:hAnsi="Times New Roman" w:cs="Times New Roman"/>
          <w:sz w:val="30"/>
          <w:szCs w:val="30"/>
          <w:lang w:val="fr-BE"/>
        </w:rPr>
        <w:t xml:space="preserve"> pourcents</w:t>
      </w:r>
      <w:r w:rsidRPr="009B0465">
        <w:rPr>
          <w:rFonts w:ascii="Times New Roman" w:hAnsi="Times New Roman" w:cs="Times New Roman"/>
          <w:sz w:val="30"/>
          <w:szCs w:val="30"/>
          <w:lang w:val="fr-BE"/>
        </w:rPr>
        <w:t>) parmi les fonctionnaires f</w:t>
      </w:r>
      <w:r w:rsidRPr="009B0465">
        <w:rPr>
          <w:rFonts w:ascii="Times New Roman" w:hAnsi="Times New Roman" w:cs="Times New Roman" w:hint="eastAsia"/>
          <w:sz w:val="30"/>
          <w:szCs w:val="30"/>
          <w:lang w:val="fr-BE"/>
        </w:rPr>
        <w:t>é</w:t>
      </w:r>
      <w:r w:rsidRPr="009B0465">
        <w:rPr>
          <w:rFonts w:ascii="Times New Roman" w:hAnsi="Times New Roman" w:cs="Times New Roman"/>
          <w:sz w:val="30"/>
          <w:szCs w:val="30"/>
          <w:lang w:val="fr-BE"/>
        </w:rPr>
        <w:t>d</w:t>
      </w:r>
      <w:r w:rsidRPr="009B0465">
        <w:rPr>
          <w:rFonts w:ascii="Times New Roman" w:hAnsi="Times New Roman" w:cs="Times New Roman" w:hint="eastAsia"/>
          <w:sz w:val="30"/>
          <w:szCs w:val="30"/>
          <w:lang w:val="fr-BE"/>
        </w:rPr>
        <w:t>é</w:t>
      </w:r>
      <w:r w:rsidRPr="009B0465">
        <w:rPr>
          <w:rFonts w:ascii="Times New Roman" w:hAnsi="Times New Roman" w:cs="Times New Roman"/>
          <w:sz w:val="30"/>
          <w:szCs w:val="30"/>
          <w:lang w:val="fr-BE"/>
        </w:rPr>
        <w:t>raux (effectif total).</w:t>
      </w:r>
      <w:r w:rsidRPr="005D73D3">
        <w:rPr>
          <w:rFonts w:ascii="Times New Roman" w:hAnsi="Times New Roman" w:cs="Times New Roman"/>
          <w:sz w:val="30"/>
          <w:szCs w:val="30"/>
          <w:lang w:val="fr-BE"/>
        </w:rPr>
        <w:t xml:space="preserve"> </w:t>
      </w:r>
    </w:p>
    <w:p w14:paraId="4D6D064E" w14:textId="318E2061" w:rsidR="00544BE0" w:rsidRPr="00D7379C" w:rsidRDefault="004A3627" w:rsidP="00D7379C">
      <w:pPr>
        <w:pStyle w:val="Titre2"/>
        <w:spacing w:before="0" w:after="240"/>
        <w:jc w:val="both"/>
        <w:rPr>
          <w:rFonts w:ascii="Times New Roman" w:hAnsi="Times New Roman" w:cs="Times New Roman"/>
          <w:color w:val="auto"/>
          <w:sz w:val="32"/>
          <w:szCs w:val="32"/>
          <w:lang w:val="fr-BE"/>
        </w:rPr>
      </w:pPr>
      <w:bookmarkStart w:id="12" w:name="_Toc65577187"/>
      <w:r>
        <w:rPr>
          <w:rFonts w:ascii="Times New Roman" w:hAnsi="Times New Roman" w:cs="Times New Roman"/>
          <w:color w:val="auto"/>
          <w:sz w:val="32"/>
          <w:szCs w:val="32"/>
          <w:lang w:val="fr-BE"/>
        </w:rPr>
        <w:t xml:space="preserve">Chiffre 2 : </w:t>
      </w:r>
      <w:r w:rsidR="00001B0F" w:rsidRPr="002C2362">
        <w:rPr>
          <w:rFonts w:ascii="Times New Roman" w:hAnsi="Times New Roman" w:cs="Times New Roman"/>
          <w:color w:val="auto"/>
          <w:sz w:val="32"/>
          <w:szCs w:val="32"/>
          <w:lang w:val="fr-BE"/>
        </w:rPr>
        <w:t>Tableau comparatif des collaborateurs avec un handicap et effectif total par niveaux de fonction (A, B, C et D).</w:t>
      </w:r>
      <w:bookmarkEnd w:id="12"/>
      <w:r w:rsidR="00001B0F" w:rsidRPr="002C2362">
        <w:rPr>
          <w:rFonts w:ascii="Times New Roman" w:hAnsi="Times New Roman" w:cs="Times New Roman"/>
          <w:color w:val="auto"/>
          <w:sz w:val="32"/>
          <w:szCs w:val="32"/>
          <w:lang w:val="fr-BE"/>
        </w:rPr>
        <w:t xml:space="preserve"> </w:t>
      </w:r>
    </w:p>
    <w:p w14:paraId="0D2DC01B" w14:textId="7CD6EB4A" w:rsidR="00001B0F" w:rsidRDefault="00001B0F" w:rsidP="00D7379C">
      <w:pPr>
        <w:spacing w:after="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 xml:space="preserve">Pour rappel, les fonctions de niveau A requièrent la </w:t>
      </w:r>
      <w:r w:rsidR="00741921" w:rsidRPr="002C2362">
        <w:rPr>
          <w:rFonts w:ascii="Times New Roman" w:hAnsi="Times New Roman" w:cs="Times New Roman"/>
          <w:sz w:val="30"/>
          <w:szCs w:val="30"/>
          <w:lang w:val="fr-BE"/>
        </w:rPr>
        <w:t>détention d’un master ; les fonctions de niveau B la possession d’un bachelier ; les fonctions de niveau C la détention d’un C</w:t>
      </w:r>
      <w:r w:rsidR="00E91F72">
        <w:rPr>
          <w:rFonts w:ascii="Times New Roman" w:hAnsi="Times New Roman" w:cs="Times New Roman"/>
          <w:sz w:val="30"/>
          <w:szCs w:val="30"/>
          <w:lang w:val="fr-BE"/>
        </w:rPr>
        <w:t>.</w:t>
      </w:r>
      <w:r w:rsidR="00741921" w:rsidRPr="002C2362">
        <w:rPr>
          <w:rFonts w:ascii="Times New Roman" w:hAnsi="Times New Roman" w:cs="Times New Roman"/>
          <w:sz w:val="30"/>
          <w:szCs w:val="30"/>
          <w:lang w:val="fr-BE"/>
        </w:rPr>
        <w:t>E</w:t>
      </w:r>
      <w:r w:rsidR="00E91F72">
        <w:rPr>
          <w:rFonts w:ascii="Times New Roman" w:hAnsi="Times New Roman" w:cs="Times New Roman"/>
          <w:sz w:val="30"/>
          <w:szCs w:val="30"/>
          <w:lang w:val="fr-BE"/>
        </w:rPr>
        <w:t>.</w:t>
      </w:r>
      <w:r w:rsidR="00741921" w:rsidRPr="002C2362">
        <w:rPr>
          <w:rFonts w:ascii="Times New Roman" w:hAnsi="Times New Roman" w:cs="Times New Roman"/>
          <w:sz w:val="30"/>
          <w:szCs w:val="30"/>
          <w:lang w:val="fr-BE"/>
        </w:rPr>
        <w:t>S</w:t>
      </w:r>
      <w:r w:rsidR="00E91F72">
        <w:rPr>
          <w:rFonts w:ascii="Times New Roman" w:hAnsi="Times New Roman" w:cs="Times New Roman"/>
          <w:sz w:val="30"/>
          <w:szCs w:val="30"/>
          <w:lang w:val="fr-BE"/>
        </w:rPr>
        <w:t>.</w:t>
      </w:r>
      <w:r w:rsidR="00741921" w:rsidRPr="002C2362">
        <w:rPr>
          <w:rFonts w:ascii="Times New Roman" w:hAnsi="Times New Roman" w:cs="Times New Roman"/>
          <w:sz w:val="30"/>
          <w:szCs w:val="30"/>
          <w:lang w:val="fr-BE"/>
        </w:rPr>
        <w:t>S</w:t>
      </w:r>
      <w:r w:rsidR="00E91F72">
        <w:rPr>
          <w:rFonts w:ascii="Times New Roman" w:hAnsi="Times New Roman" w:cs="Times New Roman"/>
          <w:sz w:val="30"/>
          <w:szCs w:val="30"/>
          <w:lang w:val="fr-BE"/>
        </w:rPr>
        <w:t>.</w:t>
      </w:r>
      <w:r w:rsidR="00741921" w:rsidRPr="002C2362">
        <w:rPr>
          <w:rFonts w:ascii="Times New Roman" w:hAnsi="Times New Roman" w:cs="Times New Roman"/>
          <w:sz w:val="30"/>
          <w:szCs w:val="30"/>
          <w:lang w:val="fr-BE"/>
        </w:rPr>
        <w:t xml:space="preserve"> et les fonction de niveau D ne requièrent quant à elle pas de diplômes.</w:t>
      </w:r>
      <w:r w:rsidR="00741921">
        <w:rPr>
          <w:rFonts w:ascii="Times New Roman" w:hAnsi="Times New Roman" w:cs="Times New Roman"/>
          <w:sz w:val="30"/>
          <w:szCs w:val="30"/>
          <w:lang w:val="fr-BE"/>
        </w:rPr>
        <w:t xml:space="preserve"> </w:t>
      </w:r>
    </w:p>
    <w:tbl>
      <w:tblPr>
        <w:tblStyle w:val="Grilledutableau"/>
        <w:tblW w:w="0" w:type="auto"/>
        <w:tblLook w:val="04A0" w:firstRow="1" w:lastRow="0" w:firstColumn="1" w:lastColumn="0" w:noHBand="0" w:noVBand="1"/>
      </w:tblPr>
      <w:tblGrid>
        <w:gridCol w:w="2263"/>
        <w:gridCol w:w="3886"/>
        <w:gridCol w:w="2913"/>
      </w:tblGrid>
      <w:tr w:rsidR="00001B0F" w:rsidRPr="00652758" w14:paraId="7DC6841D" w14:textId="77777777" w:rsidTr="00001B0F">
        <w:tc>
          <w:tcPr>
            <w:tcW w:w="2263" w:type="dxa"/>
          </w:tcPr>
          <w:p w14:paraId="2F2F8C9F" w14:textId="1E24C77E" w:rsidR="00001B0F" w:rsidRDefault="008D2845"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001B0F">
              <w:rPr>
                <w:rFonts w:ascii="Times New Roman" w:hAnsi="Times New Roman" w:cs="Times New Roman"/>
                <w:sz w:val="30"/>
                <w:szCs w:val="30"/>
                <w:lang w:val="fr-BE"/>
              </w:rPr>
              <w:t>Niveau de fonction</w:t>
            </w:r>
          </w:p>
        </w:tc>
        <w:tc>
          <w:tcPr>
            <w:tcW w:w="3886" w:type="dxa"/>
          </w:tcPr>
          <w:p w14:paraId="4E328E2C" w14:textId="05087769" w:rsidR="00001B0F" w:rsidRDefault="008D2845"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001B0F">
              <w:rPr>
                <w:rFonts w:ascii="Times New Roman" w:hAnsi="Times New Roman" w:cs="Times New Roman"/>
                <w:sz w:val="30"/>
                <w:szCs w:val="30"/>
                <w:lang w:val="fr-BE"/>
              </w:rPr>
              <w:t>Proportion des collaborateurs avec un handicap</w:t>
            </w:r>
          </w:p>
        </w:tc>
        <w:tc>
          <w:tcPr>
            <w:tcW w:w="2913" w:type="dxa"/>
          </w:tcPr>
          <w:p w14:paraId="048502BB" w14:textId="1DEB8261" w:rsidR="00001B0F" w:rsidRDefault="008D2845"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001B0F">
              <w:rPr>
                <w:rFonts w:ascii="Times New Roman" w:hAnsi="Times New Roman" w:cs="Times New Roman"/>
                <w:sz w:val="30"/>
                <w:szCs w:val="30"/>
                <w:lang w:val="fr-BE"/>
              </w:rPr>
              <w:t>Proportion dans l’effectif total</w:t>
            </w:r>
          </w:p>
        </w:tc>
      </w:tr>
      <w:tr w:rsidR="00001B0F" w14:paraId="55C9CB99" w14:textId="77777777" w:rsidTr="00001B0F">
        <w:tc>
          <w:tcPr>
            <w:tcW w:w="2263" w:type="dxa"/>
          </w:tcPr>
          <w:p w14:paraId="43C757FA"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A</w:t>
            </w:r>
          </w:p>
        </w:tc>
        <w:tc>
          <w:tcPr>
            <w:tcW w:w="3886" w:type="dxa"/>
          </w:tcPr>
          <w:p w14:paraId="5186ED02" w14:textId="28C9588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2D37CA">
              <w:rPr>
                <w:rFonts w:ascii="Times New Roman" w:hAnsi="Times New Roman" w:cs="Times New Roman"/>
                <w:sz w:val="30"/>
                <w:szCs w:val="30"/>
                <w:lang w:val="fr-BE"/>
              </w:rPr>
              <w:t>.</w:t>
            </w:r>
            <w:r w:rsidR="00814238">
              <w:rPr>
                <w:rFonts w:ascii="Times New Roman" w:hAnsi="Times New Roman" w:cs="Times New Roman"/>
                <w:sz w:val="30"/>
                <w:szCs w:val="30"/>
                <w:lang w:val="fr-BE"/>
              </w:rPr>
              <w:t>90</w:t>
            </w:r>
            <w:r w:rsidR="002D37CA">
              <w:rPr>
                <w:rFonts w:ascii="Times New Roman" w:hAnsi="Times New Roman" w:cs="Times New Roman"/>
                <w:sz w:val="30"/>
                <w:szCs w:val="30"/>
                <w:lang w:val="fr-BE"/>
              </w:rPr>
              <w:t xml:space="preserve"> pourcents</w:t>
            </w:r>
          </w:p>
        </w:tc>
        <w:tc>
          <w:tcPr>
            <w:tcW w:w="2913" w:type="dxa"/>
          </w:tcPr>
          <w:p w14:paraId="403F41BD" w14:textId="3561362D" w:rsidR="00001B0F" w:rsidRDefault="007646ED"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32.92</w:t>
            </w:r>
            <w:r w:rsidR="002D37CA">
              <w:rPr>
                <w:rFonts w:ascii="Times New Roman" w:hAnsi="Times New Roman" w:cs="Times New Roman"/>
                <w:sz w:val="30"/>
                <w:szCs w:val="30"/>
                <w:lang w:val="fr-BE"/>
              </w:rPr>
              <w:t xml:space="preserve"> pourcents</w:t>
            </w:r>
          </w:p>
        </w:tc>
      </w:tr>
      <w:tr w:rsidR="00001B0F" w14:paraId="03BBDE89" w14:textId="77777777" w:rsidTr="00001B0F">
        <w:tc>
          <w:tcPr>
            <w:tcW w:w="2263" w:type="dxa"/>
          </w:tcPr>
          <w:p w14:paraId="3994818D"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B</w:t>
            </w:r>
          </w:p>
        </w:tc>
        <w:tc>
          <w:tcPr>
            <w:tcW w:w="3886" w:type="dxa"/>
          </w:tcPr>
          <w:p w14:paraId="113AD751" w14:textId="0B441BFC" w:rsidR="00001B0F" w:rsidRDefault="008A69E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20.72</w:t>
            </w:r>
            <w:r w:rsidR="002D37CA">
              <w:rPr>
                <w:rFonts w:ascii="Times New Roman" w:hAnsi="Times New Roman" w:cs="Times New Roman"/>
                <w:sz w:val="30"/>
                <w:szCs w:val="30"/>
                <w:lang w:val="fr-BE"/>
              </w:rPr>
              <w:t xml:space="preserve"> pourcents</w:t>
            </w:r>
          </w:p>
        </w:tc>
        <w:tc>
          <w:tcPr>
            <w:tcW w:w="2913" w:type="dxa"/>
          </w:tcPr>
          <w:p w14:paraId="1962F0C8" w14:textId="15B21122"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w:t>
            </w:r>
            <w:r w:rsidR="00B9235D">
              <w:rPr>
                <w:rFonts w:ascii="Times New Roman" w:hAnsi="Times New Roman" w:cs="Times New Roman"/>
                <w:sz w:val="30"/>
                <w:szCs w:val="30"/>
                <w:lang w:val="fr-BE"/>
              </w:rPr>
              <w:t>5.89</w:t>
            </w:r>
            <w:r w:rsidR="002D37CA">
              <w:rPr>
                <w:rFonts w:ascii="Times New Roman" w:hAnsi="Times New Roman" w:cs="Times New Roman"/>
                <w:sz w:val="30"/>
                <w:szCs w:val="30"/>
                <w:lang w:val="fr-BE"/>
              </w:rPr>
              <w:t xml:space="preserve"> pourcents</w:t>
            </w:r>
          </w:p>
        </w:tc>
      </w:tr>
      <w:tr w:rsidR="00001B0F" w14:paraId="5B9FA043" w14:textId="77777777" w:rsidTr="00001B0F">
        <w:tc>
          <w:tcPr>
            <w:tcW w:w="2263" w:type="dxa"/>
          </w:tcPr>
          <w:p w14:paraId="5954D1E2"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C</w:t>
            </w:r>
          </w:p>
        </w:tc>
        <w:tc>
          <w:tcPr>
            <w:tcW w:w="3886" w:type="dxa"/>
          </w:tcPr>
          <w:p w14:paraId="2604BA13" w14:textId="03E70698" w:rsidR="00001B0F" w:rsidRDefault="008A69E6"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29.51</w:t>
            </w:r>
            <w:r w:rsidR="002D37CA">
              <w:rPr>
                <w:rFonts w:ascii="Times New Roman" w:hAnsi="Times New Roman" w:cs="Times New Roman"/>
                <w:sz w:val="30"/>
                <w:szCs w:val="30"/>
                <w:lang w:val="fr-BE"/>
              </w:rPr>
              <w:t xml:space="preserve"> pourcents</w:t>
            </w:r>
          </w:p>
        </w:tc>
        <w:tc>
          <w:tcPr>
            <w:tcW w:w="2913" w:type="dxa"/>
          </w:tcPr>
          <w:p w14:paraId="1E631EC1" w14:textId="408CD53E" w:rsidR="00001B0F" w:rsidRDefault="00B9235D"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28.91</w:t>
            </w:r>
            <w:r w:rsidR="002D37CA">
              <w:rPr>
                <w:rFonts w:ascii="Times New Roman" w:hAnsi="Times New Roman" w:cs="Times New Roman"/>
                <w:sz w:val="30"/>
                <w:szCs w:val="30"/>
                <w:lang w:val="fr-BE"/>
              </w:rPr>
              <w:t xml:space="preserve"> pourcents</w:t>
            </w:r>
          </w:p>
        </w:tc>
      </w:tr>
      <w:tr w:rsidR="00001B0F" w14:paraId="7A5B9F56" w14:textId="77777777" w:rsidTr="00001B0F">
        <w:tc>
          <w:tcPr>
            <w:tcW w:w="2263" w:type="dxa"/>
          </w:tcPr>
          <w:p w14:paraId="15D4157D"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D</w:t>
            </w:r>
          </w:p>
        </w:tc>
        <w:tc>
          <w:tcPr>
            <w:tcW w:w="3886" w:type="dxa"/>
          </w:tcPr>
          <w:p w14:paraId="04492C83" w14:textId="642AE828"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w:t>
            </w:r>
            <w:r w:rsidR="008A69E6">
              <w:rPr>
                <w:rFonts w:ascii="Times New Roman" w:hAnsi="Times New Roman" w:cs="Times New Roman"/>
                <w:sz w:val="30"/>
                <w:szCs w:val="30"/>
                <w:lang w:val="fr-BE"/>
              </w:rPr>
              <w:t>1.87</w:t>
            </w:r>
            <w:r w:rsidR="002D37CA">
              <w:rPr>
                <w:rFonts w:ascii="Times New Roman" w:hAnsi="Times New Roman" w:cs="Times New Roman"/>
                <w:sz w:val="30"/>
                <w:szCs w:val="30"/>
                <w:lang w:val="fr-BE"/>
              </w:rPr>
              <w:t xml:space="preserve"> pourcents</w:t>
            </w:r>
          </w:p>
        </w:tc>
        <w:tc>
          <w:tcPr>
            <w:tcW w:w="2913" w:type="dxa"/>
          </w:tcPr>
          <w:p w14:paraId="063D57BD" w14:textId="504AA25D"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w:t>
            </w:r>
            <w:r w:rsidR="002D37CA">
              <w:rPr>
                <w:rFonts w:ascii="Times New Roman" w:hAnsi="Times New Roman" w:cs="Times New Roman"/>
                <w:sz w:val="30"/>
                <w:szCs w:val="30"/>
                <w:lang w:val="fr-BE"/>
              </w:rPr>
              <w:t>.</w:t>
            </w:r>
            <w:r w:rsidR="0067407F">
              <w:rPr>
                <w:rFonts w:ascii="Times New Roman" w:hAnsi="Times New Roman" w:cs="Times New Roman"/>
                <w:sz w:val="30"/>
                <w:szCs w:val="30"/>
                <w:lang w:val="fr-BE"/>
              </w:rPr>
              <w:t>27</w:t>
            </w:r>
            <w:r w:rsidR="002D37CA">
              <w:rPr>
                <w:rFonts w:ascii="Times New Roman" w:hAnsi="Times New Roman" w:cs="Times New Roman"/>
                <w:sz w:val="30"/>
                <w:szCs w:val="30"/>
                <w:lang w:val="fr-BE"/>
              </w:rPr>
              <w:t xml:space="preserve"> pourcents</w:t>
            </w:r>
          </w:p>
        </w:tc>
      </w:tr>
    </w:tbl>
    <w:p w14:paraId="0CCB3EF4" w14:textId="77777777" w:rsidR="00544BE0" w:rsidRDefault="00544BE0" w:rsidP="00ED117C">
      <w:pPr>
        <w:jc w:val="both"/>
        <w:rPr>
          <w:rStyle w:val="Marquedecommentaire"/>
        </w:rPr>
      </w:pPr>
    </w:p>
    <w:p w14:paraId="522C74A9" w14:textId="430A15B4" w:rsidR="00D7379C" w:rsidRDefault="004467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ces chiffres, il ressort qu’une </w:t>
      </w:r>
      <w:r w:rsidR="00741921" w:rsidRPr="00741921">
        <w:rPr>
          <w:rFonts w:ascii="Times New Roman" w:hAnsi="Times New Roman" w:cs="Times New Roman"/>
          <w:sz w:val="30"/>
          <w:szCs w:val="30"/>
          <w:lang w:val="fr-BE"/>
        </w:rPr>
        <w:t>plus grande proportion de collaborateurs avec un handicap exerce une fonction de niveau D.</w:t>
      </w:r>
    </w:p>
    <w:p w14:paraId="2CACB782" w14:textId="43651A6A" w:rsidR="00D7379C" w:rsidRPr="009B0465" w:rsidRDefault="009B0465" w:rsidP="00ED117C">
      <w:pPr>
        <w:jc w:val="both"/>
        <w:rPr>
          <w:rFonts w:ascii="Times New Roman" w:hAnsi="Times New Roman" w:cs="Times New Roman"/>
          <w:sz w:val="30"/>
          <w:szCs w:val="30"/>
          <w:lang w:val="fr-BE"/>
        </w:rPr>
      </w:pPr>
      <w:r w:rsidRPr="00A543EE">
        <w:rPr>
          <w:rFonts w:ascii="Times New Roman" w:hAnsi="Times New Roman" w:cs="Times New Roman"/>
          <w:sz w:val="30"/>
          <w:szCs w:val="30"/>
          <w:lang w:val="fr-BE"/>
        </w:rPr>
        <w:t>Les données de personnel prises en compte dans cette page sont les unités physiques et non les équivalents temps plein</w:t>
      </w:r>
    </w:p>
    <w:p w14:paraId="7307F501" w14:textId="2BB9702F"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549C7718" w14:textId="705E2838" w:rsidR="002C2362" w:rsidRPr="00D7379C" w:rsidRDefault="004A3627" w:rsidP="00D7379C">
      <w:pPr>
        <w:pStyle w:val="Titre2"/>
        <w:spacing w:after="240"/>
        <w:jc w:val="both"/>
        <w:rPr>
          <w:rFonts w:ascii="Times New Roman" w:hAnsi="Times New Roman" w:cs="Times New Roman"/>
          <w:color w:val="auto"/>
          <w:sz w:val="32"/>
          <w:szCs w:val="32"/>
          <w:lang w:val="fr-BE"/>
        </w:rPr>
      </w:pPr>
      <w:bookmarkStart w:id="13" w:name="_Toc65577188"/>
      <w:r>
        <w:rPr>
          <w:rFonts w:ascii="Times New Roman" w:hAnsi="Times New Roman" w:cs="Times New Roman"/>
          <w:color w:val="auto"/>
          <w:sz w:val="32"/>
          <w:szCs w:val="32"/>
          <w:lang w:val="fr-BE"/>
        </w:rPr>
        <w:lastRenderedPageBreak/>
        <w:t xml:space="preserve">Chiffre 3 : </w:t>
      </w:r>
      <w:r w:rsidR="009C0C5C">
        <w:rPr>
          <w:rFonts w:ascii="Times New Roman" w:eastAsiaTheme="minorHAnsi" w:hAnsi="Times New Roman" w:cs="Times New Roman"/>
          <w:color w:val="auto"/>
          <w:sz w:val="32"/>
          <w:szCs w:val="32"/>
          <w:lang w:val="fr-BE"/>
        </w:rPr>
        <w:t>Veuillez trouver ci-dessous le tableau portant sur ces données.</w:t>
      </w:r>
      <w:r w:rsidR="009C0C5C">
        <w:rPr>
          <w:rFonts w:ascii="Times New Roman" w:hAnsi="Times New Roman" w:cs="Times New Roman"/>
          <w:color w:val="auto"/>
          <w:sz w:val="32"/>
          <w:szCs w:val="32"/>
          <w:lang w:val="fr-BE"/>
        </w:rPr>
        <w:t xml:space="preserve"> </w:t>
      </w:r>
      <w:r w:rsidR="00741921" w:rsidRPr="002C2362">
        <w:rPr>
          <w:rFonts w:ascii="Times New Roman" w:hAnsi="Times New Roman" w:cs="Times New Roman"/>
          <w:color w:val="auto"/>
          <w:sz w:val="32"/>
          <w:szCs w:val="32"/>
          <w:lang w:val="fr-BE"/>
        </w:rPr>
        <w:t>Tableau comparatif de la répartition par catégorie d’âge des collaborateurs avec un handicap et au sein de l’effectif total</w:t>
      </w:r>
      <w:r w:rsidR="00F41DEB">
        <w:rPr>
          <w:rFonts w:ascii="Times New Roman" w:hAnsi="Times New Roman" w:cs="Times New Roman"/>
          <w:color w:val="auto"/>
          <w:sz w:val="32"/>
          <w:szCs w:val="32"/>
          <w:lang w:val="fr-BE"/>
        </w:rPr>
        <w:t>.</w:t>
      </w:r>
      <w:bookmarkEnd w:id="13"/>
    </w:p>
    <w:tbl>
      <w:tblPr>
        <w:tblStyle w:val="Grilledutableau"/>
        <w:tblW w:w="0" w:type="auto"/>
        <w:tblLook w:val="04A0" w:firstRow="1" w:lastRow="0" w:firstColumn="1" w:lastColumn="0" w:noHBand="0" w:noVBand="1"/>
      </w:tblPr>
      <w:tblGrid>
        <w:gridCol w:w="2263"/>
        <w:gridCol w:w="3886"/>
        <w:gridCol w:w="2913"/>
      </w:tblGrid>
      <w:tr w:rsidR="00C830A9" w:rsidRPr="00652758" w14:paraId="341544CE" w14:textId="77777777" w:rsidTr="006A1B11">
        <w:tc>
          <w:tcPr>
            <w:tcW w:w="2263" w:type="dxa"/>
          </w:tcPr>
          <w:p w14:paraId="266ED093" w14:textId="7CA0BC25" w:rsidR="00C830A9" w:rsidRDefault="008D2845" w:rsidP="00D7379C">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C830A9">
              <w:rPr>
                <w:rFonts w:ascii="Times New Roman" w:hAnsi="Times New Roman" w:cs="Times New Roman"/>
                <w:sz w:val="30"/>
                <w:szCs w:val="30"/>
                <w:lang w:val="fr-BE"/>
              </w:rPr>
              <w:t>Catégorie d’âge</w:t>
            </w:r>
          </w:p>
        </w:tc>
        <w:tc>
          <w:tcPr>
            <w:tcW w:w="3886" w:type="dxa"/>
          </w:tcPr>
          <w:p w14:paraId="0444518D" w14:textId="254AC229" w:rsidR="00C830A9" w:rsidRDefault="008D2845" w:rsidP="00D7379C">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C830A9">
              <w:rPr>
                <w:rFonts w:ascii="Times New Roman" w:hAnsi="Times New Roman" w:cs="Times New Roman"/>
                <w:sz w:val="30"/>
                <w:szCs w:val="30"/>
                <w:lang w:val="fr-BE"/>
              </w:rPr>
              <w:t>Proportion des collaborateurs avec un handicap</w:t>
            </w:r>
          </w:p>
        </w:tc>
        <w:tc>
          <w:tcPr>
            <w:tcW w:w="2913" w:type="dxa"/>
          </w:tcPr>
          <w:p w14:paraId="4BF93FE6" w14:textId="11650C4F" w:rsidR="00C830A9" w:rsidRDefault="008D2845" w:rsidP="00D7379C">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C830A9">
              <w:rPr>
                <w:rFonts w:ascii="Times New Roman" w:hAnsi="Times New Roman" w:cs="Times New Roman"/>
                <w:sz w:val="30"/>
                <w:szCs w:val="30"/>
                <w:lang w:val="fr-BE"/>
              </w:rPr>
              <w:t>Proportion dans l’effectif total</w:t>
            </w:r>
          </w:p>
        </w:tc>
      </w:tr>
      <w:tr w:rsidR="00C830A9" w14:paraId="1070F5F8" w14:textId="77777777" w:rsidTr="006A1B11">
        <w:tc>
          <w:tcPr>
            <w:tcW w:w="2263" w:type="dxa"/>
          </w:tcPr>
          <w:p w14:paraId="2EFD5C0B" w14:textId="77777777"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plus de 65 ans</w:t>
            </w:r>
          </w:p>
        </w:tc>
        <w:tc>
          <w:tcPr>
            <w:tcW w:w="3886" w:type="dxa"/>
          </w:tcPr>
          <w:p w14:paraId="48C0D73B" w14:textId="062B5255"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0</w:t>
            </w:r>
            <w:r w:rsidR="00BB4FA5" w:rsidRPr="007301EC">
              <w:rPr>
                <w:rFonts w:ascii="Times New Roman" w:hAnsi="Times New Roman" w:cs="Times New Roman"/>
                <w:sz w:val="30"/>
                <w:szCs w:val="30"/>
                <w:lang w:val="fr-BE"/>
              </w:rPr>
              <w:t>.</w:t>
            </w:r>
            <w:r w:rsidR="00303A79" w:rsidRPr="007301EC">
              <w:rPr>
                <w:rFonts w:ascii="Times New Roman" w:hAnsi="Times New Roman" w:cs="Times New Roman"/>
                <w:sz w:val="30"/>
                <w:szCs w:val="30"/>
                <w:lang w:val="fr-BE"/>
              </w:rPr>
              <w:t>47</w:t>
            </w:r>
            <w:r w:rsidR="00BB4FA5" w:rsidRPr="007301EC">
              <w:rPr>
                <w:rFonts w:ascii="Times New Roman" w:hAnsi="Times New Roman" w:cs="Times New Roman"/>
                <w:sz w:val="30"/>
                <w:szCs w:val="30"/>
                <w:lang w:val="fr-BE"/>
              </w:rPr>
              <w:t xml:space="preserve"> pourcent</w:t>
            </w:r>
          </w:p>
        </w:tc>
        <w:tc>
          <w:tcPr>
            <w:tcW w:w="2913" w:type="dxa"/>
          </w:tcPr>
          <w:p w14:paraId="290DC5FB" w14:textId="4C979F10" w:rsidR="00C830A9" w:rsidRPr="007301EC" w:rsidRDefault="00C335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0</w:t>
            </w:r>
            <w:r w:rsidR="00BB4FA5" w:rsidRPr="007301EC">
              <w:rPr>
                <w:rFonts w:ascii="Times New Roman" w:hAnsi="Times New Roman" w:cs="Times New Roman"/>
                <w:sz w:val="30"/>
                <w:szCs w:val="30"/>
                <w:lang w:val="fr-BE"/>
              </w:rPr>
              <w:t>.</w:t>
            </w:r>
            <w:r w:rsidR="00303A79" w:rsidRPr="007301EC">
              <w:rPr>
                <w:rFonts w:ascii="Times New Roman" w:hAnsi="Times New Roman" w:cs="Times New Roman"/>
                <w:sz w:val="30"/>
                <w:szCs w:val="30"/>
                <w:lang w:val="fr-BE"/>
              </w:rPr>
              <w:t>47</w:t>
            </w:r>
            <w:r w:rsidR="00BB4FA5" w:rsidRPr="007301EC">
              <w:rPr>
                <w:rFonts w:ascii="Times New Roman" w:hAnsi="Times New Roman" w:cs="Times New Roman"/>
                <w:sz w:val="30"/>
                <w:szCs w:val="30"/>
                <w:lang w:val="fr-BE"/>
              </w:rPr>
              <w:t xml:space="preserve"> pourcent</w:t>
            </w:r>
          </w:p>
        </w:tc>
      </w:tr>
      <w:tr w:rsidR="00C830A9" w14:paraId="5D2B85BE" w14:textId="77777777" w:rsidTr="006A1B11">
        <w:tc>
          <w:tcPr>
            <w:tcW w:w="2263" w:type="dxa"/>
          </w:tcPr>
          <w:p w14:paraId="5898DF05" w14:textId="2C3788EE"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60</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64 ans</w:t>
            </w:r>
          </w:p>
        </w:tc>
        <w:tc>
          <w:tcPr>
            <w:tcW w:w="3886" w:type="dxa"/>
          </w:tcPr>
          <w:p w14:paraId="7BB097EE" w14:textId="7F6787E1" w:rsidR="00C830A9" w:rsidRPr="007301EC" w:rsidRDefault="00CB6DB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20.09</w:t>
            </w:r>
            <w:r w:rsidR="00BB4FA5" w:rsidRPr="007301EC">
              <w:rPr>
                <w:rFonts w:ascii="Times New Roman" w:hAnsi="Times New Roman" w:cs="Times New Roman"/>
                <w:sz w:val="30"/>
                <w:szCs w:val="30"/>
                <w:lang w:val="fr-BE"/>
              </w:rPr>
              <w:t xml:space="preserve"> pourcents</w:t>
            </w:r>
          </w:p>
        </w:tc>
        <w:tc>
          <w:tcPr>
            <w:tcW w:w="2913" w:type="dxa"/>
          </w:tcPr>
          <w:p w14:paraId="40C192DA" w14:textId="79606849" w:rsidR="00C830A9" w:rsidRPr="007301EC" w:rsidRDefault="00CB6DB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11.09</w:t>
            </w:r>
            <w:r w:rsidR="00BB4FA5" w:rsidRPr="007301EC">
              <w:rPr>
                <w:rFonts w:ascii="Times New Roman" w:hAnsi="Times New Roman" w:cs="Times New Roman"/>
                <w:sz w:val="30"/>
                <w:szCs w:val="30"/>
                <w:lang w:val="fr-BE"/>
              </w:rPr>
              <w:t xml:space="preserve"> pourcents</w:t>
            </w:r>
          </w:p>
        </w:tc>
      </w:tr>
      <w:tr w:rsidR="00C830A9" w14:paraId="3F28624A" w14:textId="77777777" w:rsidTr="006A1B11">
        <w:tc>
          <w:tcPr>
            <w:tcW w:w="2263" w:type="dxa"/>
          </w:tcPr>
          <w:p w14:paraId="69B6ADFA" w14:textId="439E7F7B"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55</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59 ans</w:t>
            </w:r>
          </w:p>
        </w:tc>
        <w:tc>
          <w:tcPr>
            <w:tcW w:w="3886" w:type="dxa"/>
          </w:tcPr>
          <w:p w14:paraId="203D3580" w14:textId="0EEC63C0" w:rsidR="00C830A9" w:rsidRPr="007301EC" w:rsidRDefault="00C335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2</w:t>
            </w:r>
            <w:r w:rsidR="00D34374" w:rsidRPr="007301EC">
              <w:rPr>
                <w:rFonts w:ascii="Times New Roman" w:hAnsi="Times New Roman" w:cs="Times New Roman"/>
                <w:sz w:val="30"/>
                <w:szCs w:val="30"/>
                <w:lang w:val="fr-BE"/>
              </w:rPr>
              <w:t>3.70</w:t>
            </w:r>
            <w:r w:rsidR="00BB4FA5" w:rsidRPr="007301EC">
              <w:rPr>
                <w:rFonts w:ascii="Times New Roman" w:hAnsi="Times New Roman" w:cs="Times New Roman"/>
                <w:sz w:val="30"/>
                <w:szCs w:val="30"/>
                <w:lang w:val="fr-BE"/>
              </w:rPr>
              <w:t xml:space="preserve"> pourcents</w:t>
            </w:r>
          </w:p>
        </w:tc>
        <w:tc>
          <w:tcPr>
            <w:tcW w:w="2913" w:type="dxa"/>
          </w:tcPr>
          <w:p w14:paraId="673A35A1" w14:textId="7AA96479" w:rsidR="00C830A9" w:rsidRPr="007301EC" w:rsidRDefault="00FA6E50"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w:t>
            </w:r>
            <w:r w:rsidR="00D34374" w:rsidRPr="007301EC">
              <w:rPr>
                <w:rFonts w:ascii="Times New Roman" w:hAnsi="Times New Roman" w:cs="Times New Roman"/>
                <w:sz w:val="30"/>
                <w:szCs w:val="30"/>
                <w:lang w:val="fr-BE"/>
              </w:rPr>
              <w:t>7.48</w:t>
            </w:r>
            <w:r w:rsidR="00BB4FA5" w:rsidRPr="007301EC">
              <w:rPr>
                <w:rFonts w:ascii="Times New Roman" w:hAnsi="Times New Roman" w:cs="Times New Roman"/>
                <w:sz w:val="30"/>
                <w:szCs w:val="30"/>
                <w:lang w:val="fr-BE"/>
              </w:rPr>
              <w:t xml:space="preserve"> pourcents</w:t>
            </w:r>
          </w:p>
        </w:tc>
      </w:tr>
      <w:tr w:rsidR="00C830A9" w14:paraId="4B410227" w14:textId="77777777" w:rsidTr="006A1B11">
        <w:tc>
          <w:tcPr>
            <w:tcW w:w="2263" w:type="dxa"/>
          </w:tcPr>
          <w:p w14:paraId="0B4F93F1" w14:textId="226DEB6A"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50</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 xml:space="preserve">54 ans </w:t>
            </w:r>
          </w:p>
        </w:tc>
        <w:tc>
          <w:tcPr>
            <w:tcW w:w="3886" w:type="dxa"/>
          </w:tcPr>
          <w:p w14:paraId="06EB3CFA" w14:textId="6D55CC75" w:rsidR="00C830A9" w:rsidRPr="007301EC" w:rsidRDefault="00C335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w:t>
            </w:r>
            <w:r w:rsidR="00D34374" w:rsidRPr="007301EC">
              <w:rPr>
                <w:rFonts w:ascii="Times New Roman" w:hAnsi="Times New Roman" w:cs="Times New Roman"/>
                <w:sz w:val="30"/>
                <w:szCs w:val="30"/>
                <w:lang w:val="fr-BE"/>
              </w:rPr>
              <w:t>8.05</w:t>
            </w:r>
            <w:r w:rsidR="00BB4FA5" w:rsidRPr="007301EC">
              <w:rPr>
                <w:rFonts w:ascii="Times New Roman" w:hAnsi="Times New Roman" w:cs="Times New Roman"/>
                <w:sz w:val="30"/>
                <w:szCs w:val="30"/>
                <w:lang w:val="fr-BE"/>
              </w:rPr>
              <w:t xml:space="preserve"> pourcents</w:t>
            </w:r>
          </w:p>
        </w:tc>
        <w:tc>
          <w:tcPr>
            <w:tcW w:w="2913" w:type="dxa"/>
          </w:tcPr>
          <w:p w14:paraId="098EEDAF" w14:textId="4D3E7A1A" w:rsidR="00C830A9" w:rsidRPr="007301EC" w:rsidRDefault="00FA6E50"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15</w:t>
            </w:r>
            <w:r w:rsidR="00BB4FA5" w:rsidRPr="007301EC">
              <w:rPr>
                <w:rFonts w:ascii="Times New Roman" w:hAnsi="Times New Roman" w:cs="Times New Roman"/>
                <w:sz w:val="30"/>
                <w:szCs w:val="30"/>
                <w:lang w:val="fr-BE"/>
              </w:rPr>
              <w:t>.</w:t>
            </w:r>
            <w:r w:rsidR="00163F71" w:rsidRPr="007301EC">
              <w:rPr>
                <w:rFonts w:ascii="Times New Roman" w:hAnsi="Times New Roman" w:cs="Times New Roman"/>
                <w:sz w:val="30"/>
                <w:szCs w:val="30"/>
                <w:lang w:val="fr-BE"/>
              </w:rPr>
              <w:t>25</w:t>
            </w:r>
            <w:r w:rsidR="00BB4FA5" w:rsidRPr="007301EC">
              <w:rPr>
                <w:rFonts w:ascii="Times New Roman" w:hAnsi="Times New Roman" w:cs="Times New Roman"/>
                <w:sz w:val="30"/>
                <w:szCs w:val="30"/>
                <w:lang w:val="fr-BE"/>
              </w:rPr>
              <w:t xml:space="preserve"> pourcents</w:t>
            </w:r>
          </w:p>
        </w:tc>
      </w:tr>
      <w:tr w:rsidR="00C830A9" w14:paraId="614DBB1F" w14:textId="77777777" w:rsidTr="006A1B11">
        <w:tc>
          <w:tcPr>
            <w:tcW w:w="2263" w:type="dxa"/>
          </w:tcPr>
          <w:p w14:paraId="17FC791F" w14:textId="02DF0E2F"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45</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49 ans</w:t>
            </w:r>
          </w:p>
        </w:tc>
        <w:tc>
          <w:tcPr>
            <w:tcW w:w="3886" w:type="dxa"/>
          </w:tcPr>
          <w:p w14:paraId="4BBF63C4" w14:textId="0E35EA8C" w:rsidR="00C830A9" w:rsidRPr="007301EC" w:rsidRDefault="00C335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10</w:t>
            </w:r>
            <w:r w:rsidR="00BB4FA5" w:rsidRPr="007301EC">
              <w:rPr>
                <w:rFonts w:ascii="Times New Roman" w:hAnsi="Times New Roman" w:cs="Times New Roman"/>
                <w:sz w:val="30"/>
                <w:szCs w:val="30"/>
                <w:lang w:val="fr-BE"/>
              </w:rPr>
              <w:t>.</w:t>
            </w:r>
            <w:r w:rsidR="00163F71" w:rsidRPr="007301EC">
              <w:rPr>
                <w:rFonts w:ascii="Times New Roman" w:hAnsi="Times New Roman" w:cs="Times New Roman"/>
                <w:sz w:val="30"/>
                <w:szCs w:val="30"/>
                <w:lang w:val="fr-BE"/>
              </w:rPr>
              <w:t>20</w:t>
            </w:r>
            <w:r w:rsidR="00BB4FA5" w:rsidRPr="007301EC">
              <w:rPr>
                <w:rFonts w:ascii="Times New Roman" w:hAnsi="Times New Roman" w:cs="Times New Roman"/>
                <w:sz w:val="30"/>
                <w:szCs w:val="30"/>
                <w:lang w:val="fr-BE"/>
              </w:rPr>
              <w:t xml:space="preserve"> pourcents</w:t>
            </w:r>
          </w:p>
        </w:tc>
        <w:tc>
          <w:tcPr>
            <w:tcW w:w="2913" w:type="dxa"/>
          </w:tcPr>
          <w:p w14:paraId="08633750" w14:textId="0765B1AA" w:rsidR="00C830A9" w:rsidRPr="007301EC" w:rsidRDefault="00FA6E50"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w:t>
            </w:r>
            <w:r w:rsidR="00163F71" w:rsidRPr="007301EC">
              <w:rPr>
                <w:rFonts w:ascii="Times New Roman" w:hAnsi="Times New Roman" w:cs="Times New Roman"/>
                <w:sz w:val="30"/>
                <w:szCs w:val="30"/>
                <w:lang w:val="fr-BE"/>
              </w:rPr>
              <w:t>3.33</w:t>
            </w:r>
            <w:r w:rsidR="00BB4FA5" w:rsidRPr="007301EC">
              <w:rPr>
                <w:rFonts w:ascii="Times New Roman" w:hAnsi="Times New Roman" w:cs="Times New Roman"/>
                <w:sz w:val="30"/>
                <w:szCs w:val="30"/>
                <w:lang w:val="fr-BE"/>
              </w:rPr>
              <w:t xml:space="preserve"> pourcents</w:t>
            </w:r>
          </w:p>
        </w:tc>
      </w:tr>
      <w:tr w:rsidR="00C830A9" w14:paraId="59B3BCFB" w14:textId="77777777" w:rsidTr="006A1B11">
        <w:tc>
          <w:tcPr>
            <w:tcW w:w="2263" w:type="dxa"/>
          </w:tcPr>
          <w:p w14:paraId="7E1083E7" w14:textId="3446485E"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40</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44 ans</w:t>
            </w:r>
          </w:p>
        </w:tc>
        <w:tc>
          <w:tcPr>
            <w:tcW w:w="3886" w:type="dxa"/>
          </w:tcPr>
          <w:p w14:paraId="5AA1277B" w14:textId="4C87CBFE" w:rsidR="00C830A9" w:rsidRPr="007301EC" w:rsidRDefault="00C335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10</w:t>
            </w:r>
            <w:r w:rsidR="00BB4FA5" w:rsidRPr="007301EC">
              <w:rPr>
                <w:rFonts w:ascii="Times New Roman" w:hAnsi="Times New Roman" w:cs="Times New Roman"/>
                <w:sz w:val="30"/>
                <w:szCs w:val="30"/>
                <w:lang w:val="fr-BE"/>
              </w:rPr>
              <w:t>.</w:t>
            </w:r>
            <w:r w:rsidR="00B359DA" w:rsidRPr="007301EC">
              <w:rPr>
                <w:rFonts w:ascii="Times New Roman" w:hAnsi="Times New Roman" w:cs="Times New Roman"/>
                <w:sz w:val="30"/>
                <w:szCs w:val="30"/>
                <w:lang w:val="fr-BE"/>
              </w:rPr>
              <w:t>83</w:t>
            </w:r>
            <w:r w:rsidR="00BB4FA5" w:rsidRPr="007301EC">
              <w:rPr>
                <w:rFonts w:ascii="Times New Roman" w:hAnsi="Times New Roman" w:cs="Times New Roman"/>
                <w:sz w:val="30"/>
                <w:szCs w:val="30"/>
                <w:lang w:val="fr-BE"/>
              </w:rPr>
              <w:t xml:space="preserve"> pourcents</w:t>
            </w:r>
          </w:p>
        </w:tc>
        <w:tc>
          <w:tcPr>
            <w:tcW w:w="2913" w:type="dxa"/>
          </w:tcPr>
          <w:p w14:paraId="73748F8B" w14:textId="6E15C96C" w:rsidR="00C830A9" w:rsidRPr="007301EC" w:rsidRDefault="00FA6E50"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12</w:t>
            </w:r>
            <w:r w:rsidR="00BB4FA5" w:rsidRPr="007301EC">
              <w:rPr>
                <w:rFonts w:ascii="Times New Roman" w:hAnsi="Times New Roman" w:cs="Times New Roman"/>
                <w:sz w:val="30"/>
                <w:szCs w:val="30"/>
                <w:lang w:val="fr-BE"/>
              </w:rPr>
              <w:t>.</w:t>
            </w:r>
            <w:r w:rsidR="00B359DA" w:rsidRPr="007301EC">
              <w:rPr>
                <w:rFonts w:ascii="Times New Roman" w:hAnsi="Times New Roman" w:cs="Times New Roman"/>
                <w:sz w:val="30"/>
                <w:szCs w:val="30"/>
                <w:lang w:val="fr-BE"/>
              </w:rPr>
              <w:t>06</w:t>
            </w:r>
            <w:r w:rsidR="00BB4FA5" w:rsidRPr="007301EC">
              <w:rPr>
                <w:rFonts w:ascii="Times New Roman" w:hAnsi="Times New Roman" w:cs="Times New Roman"/>
                <w:sz w:val="30"/>
                <w:szCs w:val="30"/>
                <w:lang w:val="fr-BE"/>
              </w:rPr>
              <w:t xml:space="preserve"> pourcents</w:t>
            </w:r>
          </w:p>
        </w:tc>
      </w:tr>
      <w:tr w:rsidR="00C830A9" w14:paraId="157B0F12" w14:textId="77777777" w:rsidTr="006A1B11">
        <w:tc>
          <w:tcPr>
            <w:tcW w:w="2263" w:type="dxa"/>
          </w:tcPr>
          <w:p w14:paraId="5F65E231" w14:textId="41F9FFF2"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35</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39 ans</w:t>
            </w:r>
          </w:p>
        </w:tc>
        <w:tc>
          <w:tcPr>
            <w:tcW w:w="3886" w:type="dxa"/>
          </w:tcPr>
          <w:p w14:paraId="62A3590D" w14:textId="3D620735" w:rsidR="00C830A9" w:rsidRPr="007301EC" w:rsidRDefault="00C335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8</w:t>
            </w:r>
            <w:r w:rsidR="00BB4FA5" w:rsidRPr="007301EC">
              <w:rPr>
                <w:rFonts w:ascii="Times New Roman" w:hAnsi="Times New Roman" w:cs="Times New Roman"/>
                <w:sz w:val="30"/>
                <w:szCs w:val="30"/>
                <w:lang w:val="fr-BE"/>
              </w:rPr>
              <w:t>.</w:t>
            </w:r>
            <w:r w:rsidR="007D4EE3" w:rsidRPr="007301EC">
              <w:rPr>
                <w:rFonts w:ascii="Times New Roman" w:hAnsi="Times New Roman" w:cs="Times New Roman"/>
                <w:sz w:val="30"/>
                <w:szCs w:val="30"/>
                <w:lang w:val="fr-BE"/>
              </w:rPr>
              <w:t>16</w:t>
            </w:r>
            <w:r w:rsidR="00BB4FA5" w:rsidRPr="007301EC">
              <w:rPr>
                <w:rFonts w:ascii="Times New Roman" w:hAnsi="Times New Roman" w:cs="Times New Roman"/>
                <w:sz w:val="30"/>
                <w:szCs w:val="30"/>
                <w:lang w:val="fr-BE"/>
              </w:rPr>
              <w:t xml:space="preserve"> pourcents</w:t>
            </w:r>
          </w:p>
        </w:tc>
        <w:tc>
          <w:tcPr>
            <w:tcW w:w="2913" w:type="dxa"/>
          </w:tcPr>
          <w:p w14:paraId="2F9C2D1A" w14:textId="1001EA21" w:rsidR="00C830A9" w:rsidRPr="007301EC" w:rsidRDefault="00FA6E50"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1</w:t>
            </w:r>
            <w:r w:rsidR="007D4EE3" w:rsidRPr="007301EC">
              <w:rPr>
                <w:rFonts w:ascii="Times New Roman" w:hAnsi="Times New Roman" w:cs="Times New Roman"/>
                <w:sz w:val="30"/>
                <w:szCs w:val="30"/>
                <w:lang w:val="fr-BE"/>
              </w:rPr>
              <w:t>2.07</w:t>
            </w:r>
            <w:r w:rsidR="00BB4FA5" w:rsidRPr="007301EC">
              <w:rPr>
                <w:rFonts w:ascii="Times New Roman" w:hAnsi="Times New Roman" w:cs="Times New Roman"/>
                <w:sz w:val="30"/>
                <w:szCs w:val="30"/>
                <w:lang w:val="fr-BE"/>
              </w:rPr>
              <w:t xml:space="preserve"> pourcents</w:t>
            </w:r>
          </w:p>
        </w:tc>
      </w:tr>
      <w:tr w:rsidR="00C830A9" w14:paraId="06F106EA" w14:textId="77777777" w:rsidTr="006A1B11">
        <w:tc>
          <w:tcPr>
            <w:tcW w:w="2263" w:type="dxa"/>
          </w:tcPr>
          <w:p w14:paraId="2CFDEA1A" w14:textId="117DFDB2"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30</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34 ans</w:t>
            </w:r>
          </w:p>
        </w:tc>
        <w:tc>
          <w:tcPr>
            <w:tcW w:w="3886" w:type="dxa"/>
          </w:tcPr>
          <w:p w14:paraId="240AA2A4" w14:textId="5EB82793" w:rsidR="00C830A9" w:rsidRPr="007301EC" w:rsidRDefault="00C335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5</w:t>
            </w:r>
            <w:r w:rsidR="00BB4FA5" w:rsidRPr="007301EC">
              <w:rPr>
                <w:rFonts w:ascii="Times New Roman" w:hAnsi="Times New Roman" w:cs="Times New Roman"/>
                <w:sz w:val="30"/>
                <w:szCs w:val="30"/>
                <w:lang w:val="fr-BE"/>
              </w:rPr>
              <w:t>.</w:t>
            </w:r>
            <w:r w:rsidR="007D4EE3" w:rsidRPr="007301EC">
              <w:rPr>
                <w:rFonts w:ascii="Times New Roman" w:hAnsi="Times New Roman" w:cs="Times New Roman"/>
                <w:sz w:val="30"/>
                <w:szCs w:val="30"/>
                <w:lang w:val="fr-BE"/>
              </w:rPr>
              <w:t>49</w:t>
            </w:r>
            <w:r w:rsidR="00BB4FA5" w:rsidRPr="007301EC">
              <w:rPr>
                <w:rFonts w:ascii="Times New Roman" w:hAnsi="Times New Roman" w:cs="Times New Roman"/>
                <w:sz w:val="30"/>
                <w:szCs w:val="30"/>
                <w:lang w:val="fr-BE"/>
              </w:rPr>
              <w:t xml:space="preserve"> pourcents</w:t>
            </w:r>
          </w:p>
        </w:tc>
        <w:tc>
          <w:tcPr>
            <w:tcW w:w="2913" w:type="dxa"/>
          </w:tcPr>
          <w:p w14:paraId="470E3416" w14:textId="402F5BF2" w:rsidR="00C830A9" w:rsidRPr="007301EC" w:rsidRDefault="00FA6E50"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9</w:t>
            </w:r>
            <w:r w:rsidR="00BB4FA5" w:rsidRPr="007301EC">
              <w:rPr>
                <w:rFonts w:ascii="Times New Roman" w:hAnsi="Times New Roman" w:cs="Times New Roman"/>
                <w:sz w:val="30"/>
                <w:szCs w:val="30"/>
                <w:lang w:val="fr-BE"/>
              </w:rPr>
              <w:t>.</w:t>
            </w:r>
            <w:r w:rsidR="007D4EE3" w:rsidRPr="007301EC">
              <w:rPr>
                <w:rFonts w:ascii="Times New Roman" w:hAnsi="Times New Roman" w:cs="Times New Roman"/>
                <w:sz w:val="30"/>
                <w:szCs w:val="30"/>
                <w:lang w:val="fr-BE"/>
              </w:rPr>
              <w:t>55</w:t>
            </w:r>
            <w:r w:rsidR="00BB4FA5" w:rsidRPr="007301EC">
              <w:rPr>
                <w:rFonts w:ascii="Times New Roman" w:hAnsi="Times New Roman" w:cs="Times New Roman"/>
                <w:sz w:val="30"/>
                <w:szCs w:val="30"/>
                <w:lang w:val="fr-BE"/>
              </w:rPr>
              <w:t xml:space="preserve"> pourcents</w:t>
            </w:r>
          </w:p>
        </w:tc>
      </w:tr>
      <w:tr w:rsidR="00C830A9" w14:paraId="60B13946" w14:textId="77777777" w:rsidTr="006A1B11">
        <w:tc>
          <w:tcPr>
            <w:tcW w:w="2263" w:type="dxa"/>
          </w:tcPr>
          <w:p w14:paraId="67A2E718" w14:textId="059A36B5" w:rsidR="00C830A9" w:rsidRPr="007301EC" w:rsidRDefault="00C830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25</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29 ans</w:t>
            </w:r>
          </w:p>
        </w:tc>
        <w:tc>
          <w:tcPr>
            <w:tcW w:w="3886" w:type="dxa"/>
          </w:tcPr>
          <w:p w14:paraId="6F886460" w14:textId="1D2242F7" w:rsidR="00C830A9" w:rsidRPr="007301EC" w:rsidRDefault="00C335A9"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2</w:t>
            </w:r>
            <w:r w:rsidR="00BB4FA5" w:rsidRPr="007301EC">
              <w:rPr>
                <w:rFonts w:ascii="Times New Roman" w:hAnsi="Times New Roman" w:cs="Times New Roman"/>
                <w:sz w:val="30"/>
                <w:szCs w:val="30"/>
                <w:lang w:val="fr-BE"/>
              </w:rPr>
              <w:t>.</w:t>
            </w:r>
            <w:r w:rsidR="007D4EE3" w:rsidRPr="007301EC">
              <w:rPr>
                <w:rFonts w:ascii="Times New Roman" w:hAnsi="Times New Roman" w:cs="Times New Roman"/>
                <w:sz w:val="30"/>
                <w:szCs w:val="30"/>
                <w:lang w:val="fr-BE"/>
              </w:rPr>
              <w:t>51</w:t>
            </w:r>
            <w:r w:rsidR="00BB4FA5" w:rsidRPr="007301EC">
              <w:rPr>
                <w:rFonts w:ascii="Times New Roman" w:hAnsi="Times New Roman" w:cs="Times New Roman"/>
                <w:sz w:val="30"/>
                <w:szCs w:val="30"/>
                <w:lang w:val="fr-BE"/>
              </w:rPr>
              <w:t xml:space="preserve"> pourcents</w:t>
            </w:r>
          </w:p>
        </w:tc>
        <w:tc>
          <w:tcPr>
            <w:tcW w:w="2913" w:type="dxa"/>
          </w:tcPr>
          <w:p w14:paraId="5E7F9CDA" w14:textId="3FE16B9C" w:rsidR="00C830A9" w:rsidRPr="007301EC" w:rsidRDefault="007D4EE3" w:rsidP="00ED117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6.24</w:t>
            </w:r>
            <w:r w:rsidR="00BB4FA5" w:rsidRPr="007301EC">
              <w:rPr>
                <w:rFonts w:ascii="Times New Roman" w:hAnsi="Times New Roman" w:cs="Times New Roman"/>
                <w:sz w:val="30"/>
                <w:szCs w:val="30"/>
                <w:lang w:val="fr-BE"/>
              </w:rPr>
              <w:t xml:space="preserve"> pourcents</w:t>
            </w:r>
          </w:p>
        </w:tc>
      </w:tr>
      <w:tr w:rsidR="00C830A9" w14:paraId="327480A3" w14:textId="77777777" w:rsidTr="006A1B11">
        <w:tc>
          <w:tcPr>
            <w:tcW w:w="2263" w:type="dxa"/>
          </w:tcPr>
          <w:p w14:paraId="09EF29B8" w14:textId="576B3B5C" w:rsidR="00C830A9" w:rsidRPr="007301EC" w:rsidRDefault="00C830A9" w:rsidP="00D7379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18</w:t>
            </w:r>
            <w:r w:rsidR="00FA25D0">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24 ans</w:t>
            </w:r>
          </w:p>
        </w:tc>
        <w:tc>
          <w:tcPr>
            <w:tcW w:w="3886" w:type="dxa"/>
          </w:tcPr>
          <w:p w14:paraId="372031EA" w14:textId="1E4DBAE3" w:rsidR="00C830A9" w:rsidRPr="007301EC" w:rsidRDefault="00C335A9" w:rsidP="00D7379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0</w:t>
            </w:r>
            <w:r w:rsidR="00BB4FA5" w:rsidRPr="007301EC">
              <w:rPr>
                <w:rFonts w:ascii="Times New Roman" w:hAnsi="Times New Roman" w:cs="Times New Roman"/>
                <w:sz w:val="30"/>
                <w:szCs w:val="30"/>
                <w:lang w:val="fr-BE"/>
              </w:rPr>
              <w:t>.</w:t>
            </w:r>
            <w:r w:rsidRPr="007301EC">
              <w:rPr>
                <w:rFonts w:ascii="Times New Roman" w:hAnsi="Times New Roman" w:cs="Times New Roman"/>
                <w:sz w:val="30"/>
                <w:szCs w:val="30"/>
                <w:lang w:val="fr-BE"/>
              </w:rPr>
              <w:t>4</w:t>
            </w:r>
            <w:r w:rsidR="0011512A" w:rsidRPr="007301EC">
              <w:rPr>
                <w:rFonts w:ascii="Times New Roman" w:hAnsi="Times New Roman" w:cs="Times New Roman"/>
                <w:sz w:val="30"/>
                <w:szCs w:val="30"/>
                <w:lang w:val="fr-BE"/>
              </w:rPr>
              <w:t>7</w:t>
            </w:r>
            <w:r w:rsidR="00BB4FA5" w:rsidRPr="007301EC">
              <w:rPr>
                <w:rFonts w:ascii="Times New Roman" w:hAnsi="Times New Roman" w:cs="Times New Roman"/>
                <w:sz w:val="30"/>
                <w:szCs w:val="30"/>
                <w:lang w:val="fr-BE"/>
              </w:rPr>
              <w:t xml:space="preserve"> pourcent</w:t>
            </w:r>
          </w:p>
        </w:tc>
        <w:tc>
          <w:tcPr>
            <w:tcW w:w="2913" w:type="dxa"/>
          </w:tcPr>
          <w:p w14:paraId="6927AF14" w14:textId="22F2F0B8" w:rsidR="00C830A9" w:rsidRPr="007301EC" w:rsidRDefault="0011512A" w:rsidP="00D7379C">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2.46</w:t>
            </w:r>
            <w:r w:rsidR="00BB4FA5" w:rsidRPr="007301EC">
              <w:rPr>
                <w:rFonts w:ascii="Times New Roman" w:hAnsi="Times New Roman" w:cs="Times New Roman"/>
                <w:sz w:val="30"/>
                <w:szCs w:val="30"/>
                <w:lang w:val="fr-BE"/>
              </w:rPr>
              <w:t xml:space="preserve"> pourcent</w:t>
            </w:r>
            <w:r w:rsidR="00726719" w:rsidRPr="007301EC">
              <w:rPr>
                <w:rFonts w:ascii="Times New Roman" w:hAnsi="Times New Roman" w:cs="Times New Roman"/>
                <w:sz w:val="30"/>
                <w:szCs w:val="30"/>
                <w:lang w:val="fr-BE"/>
              </w:rPr>
              <w:t>s</w:t>
            </w:r>
          </w:p>
        </w:tc>
      </w:tr>
    </w:tbl>
    <w:p w14:paraId="76396E48" w14:textId="38359CA5" w:rsidR="00084B2B" w:rsidRDefault="00FE0FD9" w:rsidP="00D7379C">
      <w:pPr>
        <w:spacing w:before="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Il ressort donc de ces chiffres que le pourcentage de collaborateurs en situation de handicap âgés de 55 ans ou plus est de 44</w:t>
      </w:r>
      <w:r w:rsidR="009E3688">
        <w:rPr>
          <w:rFonts w:ascii="Times New Roman" w:hAnsi="Times New Roman" w:cs="Times New Roman"/>
          <w:sz w:val="30"/>
          <w:szCs w:val="30"/>
          <w:lang w:val="fr-BE"/>
        </w:rPr>
        <w:t>.</w:t>
      </w:r>
      <w:r w:rsidR="00A23DB2">
        <w:rPr>
          <w:rFonts w:ascii="Times New Roman" w:hAnsi="Times New Roman" w:cs="Times New Roman"/>
          <w:sz w:val="30"/>
          <w:szCs w:val="30"/>
          <w:lang w:val="fr-BE"/>
        </w:rPr>
        <w:t>27</w:t>
      </w:r>
      <w:r w:rsidR="009E3688">
        <w:rPr>
          <w:rFonts w:ascii="Times New Roman" w:hAnsi="Times New Roman" w:cs="Times New Roman"/>
          <w:sz w:val="30"/>
          <w:szCs w:val="30"/>
          <w:lang w:val="fr-BE"/>
        </w:rPr>
        <w:t xml:space="preserve"> pourcents</w:t>
      </w:r>
      <w:r w:rsidRPr="002C2362">
        <w:rPr>
          <w:rFonts w:ascii="Times New Roman" w:hAnsi="Times New Roman" w:cs="Times New Roman"/>
          <w:sz w:val="30"/>
          <w:szCs w:val="30"/>
          <w:lang w:val="fr-BE"/>
        </w:rPr>
        <w:t>.</w:t>
      </w:r>
      <w:r w:rsidRPr="00FE0FD9">
        <w:rPr>
          <w:rFonts w:ascii="Times New Roman" w:hAnsi="Times New Roman" w:cs="Times New Roman"/>
          <w:sz w:val="30"/>
          <w:szCs w:val="30"/>
          <w:lang w:val="fr-BE"/>
        </w:rPr>
        <w:t xml:space="preserve"> </w:t>
      </w:r>
    </w:p>
    <w:p w14:paraId="008C7F92" w14:textId="73B93A10" w:rsidR="00A325B5" w:rsidRDefault="00A325B5" w:rsidP="00D7379C">
      <w:pPr>
        <w:spacing w:before="240"/>
        <w:jc w:val="both"/>
        <w:rPr>
          <w:rFonts w:ascii="Times New Roman" w:hAnsi="Times New Roman" w:cs="Times New Roman"/>
          <w:sz w:val="30"/>
          <w:szCs w:val="30"/>
          <w:lang w:val="fr-BE"/>
        </w:rPr>
      </w:pPr>
      <w:r w:rsidRPr="00A325B5">
        <w:rPr>
          <w:rFonts w:ascii="Times New Roman" w:hAnsi="Times New Roman" w:cs="Times New Roman"/>
          <w:sz w:val="30"/>
          <w:szCs w:val="30"/>
          <w:lang w:val="fr-BE"/>
        </w:rPr>
        <w:t xml:space="preserve">Quelques hypothèses </w:t>
      </w:r>
      <w:r w:rsidR="00664D06">
        <w:rPr>
          <w:rFonts w:ascii="Times New Roman" w:hAnsi="Times New Roman" w:cs="Times New Roman"/>
          <w:sz w:val="30"/>
          <w:szCs w:val="30"/>
          <w:lang w:val="fr-BE"/>
        </w:rPr>
        <w:t xml:space="preserve">sont </w:t>
      </w:r>
      <w:r w:rsidRPr="00A325B5">
        <w:rPr>
          <w:rFonts w:ascii="Times New Roman" w:hAnsi="Times New Roman" w:cs="Times New Roman"/>
          <w:sz w:val="30"/>
          <w:szCs w:val="30"/>
          <w:lang w:val="fr-BE"/>
        </w:rPr>
        <w:t>liées à la diminution du taux d’emploi</w:t>
      </w:r>
      <w:r w:rsidR="00387B27">
        <w:rPr>
          <w:rFonts w:ascii="Times New Roman" w:hAnsi="Times New Roman" w:cs="Times New Roman"/>
          <w:sz w:val="30"/>
          <w:szCs w:val="30"/>
          <w:lang w:val="fr-BE"/>
        </w:rPr>
        <w:t> :</w:t>
      </w:r>
    </w:p>
    <w:p w14:paraId="7EE0F579" w14:textId="5D16754A" w:rsidR="00A325B5" w:rsidRPr="00387B27" w:rsidRDefault="00A325B5" w:rsidP="00387B27">
      <w:pPr>
        <w:pStyle w:val="Paragraphedeliste"/>
        <w:numPr>
          <w:ilvl w:val="0"/>
          <w:numId w:val="21"/>
        </w:numPr>
        <w:spacing w:before="240"/>
        <w:jc w:val="both"/>
        <w:rPr>
          <w:rFonts w:ascii="Times New Roman" w:hAnsi="Times New Roman" w:cs="Times New Roman"/>
          <w:sz w:val="30"/>
          <w:szCs w:val="30"/>
          <w:lang w:val="fr-BE"/>
        </w:rPr>
      </w:pPr>
      <w:r w:rsidRPr="00387B27">
        <w:rPr>
          <w:rFonts w:ascii="Times New Roman" w:hAnsi="Times New Roman" w:cs="Times New Roman"/>
          <w:sz w:val="30"/>
          <w:szCs w:val="30"/>
          <w:lang w:val="fr-BE"/>
        </w:rPr>
        <w:t xml:space="preserve">Le départ à la pension des collaborateurs en situation de handicap. </w:t>
      </w:r>
    </w:p>
    <w:p w14:paraId="70CD5BC2" w14:textId="67B2D457" w:rsidR="00A325B5" w:rsidRPr="00387B27" w:rsidRDefault="00A325B5" w:rsidP="00387B27">
      <w:pPr>
        <w:pStyle w:val="Paragraphedeliste"/>
        <w:numPr>
          <w:ilvl w:val="0"/>
          <w:numId w:val="21"/>
        </w:numPr>
        <w:spacing w:before="240"/>
        <w:jc w:val="both"/>
        <w:rPr>
          <w:rFonts w:ascii="Times New Roman" w:hAnsi="Times New Roman" w:cs="Times New Roman"/>
          <w:sz w:val="30"/>
          <w:szCs w:val="30"/>
          <w:lang w:val="fr-BE"/>
        </w:rPr>
      </w:pPr>
      <w:r w:rsidRPr="00387B27">
        <w:rPr>
          <w:rFonts w:ascii="Times New Roman" w:hAnsi="Times New Roman" w:cs="Times New Roman"/>
          <w:sz w:val="30"/>
          <w:szCs w:val="30"/>
          <w:lang w:val="fr-BE"/>
        </w:rPr>
        <w:t xml:space="preserve">La diminution du nombre de recrutements au sein de la fonction publique fédérale. </w:t>
      </w:r>
    </w:p>
    <w:p w14:paraId="7BC7458C" w14:textId="14EBD091" w:rsidR="00A325B5" w:rsidRPr="00387B27" w:rsidRDefault="00A325B5" w:rsidP="00387B27">
      <w:pPr>
        <w:pStyle w:val="Paragraphedeliste"/>
        <w:numPr>
          <w:ilvl w:val="0"/>
          <w:numId w:val="21"/>
        </w:numPr>
        <w:spacing w:before="240"/>
        <w:jc w:val="both"/>
        <w:rPr>
          <w:rFonts w:ascii="Times New Roman" w:hAnsi="Times New Roman" w:cs="Times New Roman"/>
          <w:sz w:val="30"/>
          <w:szCs w:val="30"/>
          <w:lang w:val="fr-BE"/>
        </w:rPr>
      </w:pPr>
      <w:r w:rsidRPr="00387B27">
        <w:rPr>
          <w:rFonts w:ascii="Times New Roman" w:hAnsi="Times New Roman" w:cs="Times New Roman"/>
          <w:sz w:val="30"/>
          <w:szCs w:val="30"/>
          <w:lang w:val="fr-BE"/>
        </w:rPr>
        <w:t>La diminution de près de 25</w:t>
      </w:r>
      <w:r w:rsidR="00786582">
        <w:rPr>
          <w:rFonts w:ascii="Times New Roman" w:hAnsi="Times New Roman" w:cs="Times New Roman"/>
          <w:sz w:val="30"/>
          <w:szCs w:val="30"/>
          <w:lang w:val="fr-BE"/>
        </w:rPr>
        <w:t xml:space="preserve"> pourcents</w:t>
      </w:r>
      <w:r w:rsidRPr="00387B27">
        <w:rPr>
          <w:rFonts w:ascii="Times New Roman" w:hAnsi="Times New Roman" w:cs="Times New Roman"/>
          <w:sz w:val="30"/>
          <w:szCs w:val="30"/>
          <w:lang w:val="fr-BE"/>
        </w:rPr>
        <w:t xml:space="preserve"> sur une période de 10 ans du nombre total de fonctionnaires fédéraux.</w:t>
      </w:r>
    </w:p>
    <w:p w14:paraId="48C22290" w14:textId="51921F4E" w:rsidR="00A325B5" w:rsidRPr="00B3387E" w:rsidRDefault="00B3387E" w:rsidP="00D7379C">
      <w:pPr>
        <w:spacing w:before="240"/>
        <w:jc w:val="both"/>
        <w:rPr>
          <w:rFonts w:ascii="Times New Roman" w:hAnsi="Times New Roman" w:cs="Times New Roman"/>
          <w:sz w:val="30"/>
          <w:szCs w:val="30"/>
          <w:lang w:val="fr-BE"/>
        </w:rPr>
      </w:pPr>
      <w:r w:rsidRPr="00B3387E">
        <w:rPr>
          <w:rFonts w:ascii="Times New Roman" w:hAnsi="Times New Roman" w:cs="Times New Roman"/>
          <w:sz w:val="30"/>
          <w:szCs w:val="30"/>
          <w:lang w:val="fr-BE"/>
        </w:rPr>
        <w:t>Les données de personnel prises en compte sur cette page sont les unités physiques et non les équivalents temps plein.</w:t>
      </w:r>
    </w:p>
    <w:p w14:paraId="3CC774B7" w14:textId="652794C1"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5738A57C" w14:textId="25AA528E" w:rsidR="002C2362" w:rsidRPr="00884090" w:rsidRDefault="00FD51A0" w:rsidP="00A05F5A">
      <w:pPr>
        <w:pStyle w:val="Titre2"/>
        <w:spacing w:before="240" w:after="240"/>
        <w:jc w:val="both"/>
        <w:rPr>
          <w:rFonts w:ascii="Times New Roman" w:hAnsi="Times New Roman" w:cs="Times New Roman"/>
          <w:color w:val="auto"/>
          <w:sz w:val="32"/>
          <w:szCs w:val="32"/>
          <w:lang w:val="fr-BE"/>
        </w:rPr>
      </w:pPr>
      <w:bookmarkStart w:id="14" w:name="_Toc65577189"/>
      <w:r>
        <w:rPr>
          <w:rFonts w:ascii="Times New Roman" w:hAnsi="Times New Roman" w:cs="Times New Roman"/>
          <w:color w:val="auto"/>
          <w:sz w:val="32"/>
          <w:szCs w:val="32"/>
          <w:lang w:val="fr-BE"/>
        </w:rPr>
        <w:lastRenderedPageBreak/>
        <w:t xml:space="preserve">Chiffre 4 : </w:t>
      </w:r>
      <w:r w:rsidR="009C0C5C">
        <w:rPr>
          <w:rFonts w:ascii="Times New Roman" w:eastAsiaTheme="minorHAnsi" w:hAnsi="Times New Roman" w:cs="Times New Roman"/>
          <w:color w:val="auto"/>
          <w:sz w:val="32"/>
          <w:szCs w:val="32"/>
          <w:lang w:val="fr-BE"/>
        </w:rPr>
        <w:t>Veuillez trouver ci-dessous le tableau portant sur ces données.</w:t>
      </w:r>
      <w:r w:rsidR="009C0C5C">
        <w:rPr>
          <w:rFonts w:ascii="Times New Roman" w:hAnsi="Times New Roman" w:cs="Times New Roman"/>
          <w:color w:val="auto"/>
          <w:sz w:val="32"/>
          <w:szCs w:val="32"/>
          <w:lang w:val="fr-BE"/>
        </w:rPr>
        <w:t xml:space="preserve"> </w:t>
      </w:r>
      <w:r w:rsidR="00084B2B" w:rsidRPr="002C2362">
        <w:rPr>
          <w:rFonts w:ascii="Times New Roman" w:hAnsi="Times New Roman" w:cs="Times New Roman"/>
          <w:color w:val="auto"/>
          <w:sz w:val="32"/>
          <w:szCs w:val="32"/>
          <w:lang w:val="fr-BE"/>
        </w:rPr>
        <w:t>Tableau comparatif de la répartition par statut des collaborateurs avec un handicap et au sein de l’effectif total :</w:t>
      </w:r>
      <w:bookmarkEnd w:id="14"/>
      <w:r w:rsidR="00084B2B" w:rsidRPr="002C2362">
        <w:rPr>
          <w:rFonts w:ascii="Times New Roman" w:hAnsi="Times New Roman" w:cs="Times New Roman"/>
          <w:color w:val="auto"/>
          <w:sz w:val="32"/>
          <w:szCs w:val="32"/>
          <w:lang w:val="fr-BE"/>
        </w:rPr>
        <w:t xml:space="preserve"> </w:t>
      </w:r>
    </w:p>
    <w:p w14:paraId="04116160" w14:textId="32A767AA" w:rsidR="00ED117C" w:rsidRDefault="00ED117C" w:rsidP="00A05F5A">
      <w:pPr>
        <w:spacing w:after="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Définitions des différents statuts :</w:t>
      </w:r>
      <w:r>
        <w:rPr>
          <w:rFonts w:ascii="Times New Roman" w:hAnsi="Times New Roman" w:cs="Times New Roman"/>
          <w:sz w:val="30"/>
          <w:szCs w:val="30"/>
          <w:lang w:val="fr-BE"/>
        </w:rPr>
        <w:t xml:space="preserve"> </w:t>
      </w:r>
    </w:p>
    <w:p w14:paraId="62370EEB" w14:textId="653D5047" w:rsidR="00ED117C" w:rsidRPr="00ED117C" w:rsidRDefault="00ED117C" w:rsidP="00ED117C">
      <w:pPr>
        <w:pStyle w:val="Pa4"/>
        <w:numPr>
          <w:ilvl w:val="0"/>
          <w:numId w:val="10"/>
        </w:numPr>
        <w:spacing w:after="40"/>
        <w:jc w:val="both"/>
        <w:rPr>
          <w:rFonts w:ascii="Times New Roman" w:hAnsi="Times New Roman" w:cs="Times New Roman"/>
          <w:sz w:val="30"/>
          <w:szCs w:val="30"/>
          <w:lang w:val="fr-BE"/>
        </w:rPr>
      </w:pPr>
      <w:r w:rsidRPr="00ED117C">
        <w:rPr>
          <w:rFonts w:ascii="Times New Roman" w:hAnsi="Times New Roman" w:cs="Times New Roman"/>
          <w:sz w:val="30"/>
          <w:szCs w:val="30"/>
          <w:lang w:val="fr-BE"/>
        </w:rPr>
        <w:t>L’agent statutaire n’a pas de contrat de travail individuel mais est soumis au statut sp</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cifique des fonctionnaires.</w:t>
      </w:r>
    </w:p>
    <w:p w14:paraId="67AFABD4" w14:textId="1CB60380" w:rsidR="00E34168" w:rsidRPr="00E34168" w:rsidRDefault="00ED117C" w:rsidP="00E34168">
      <w:pPr>
        <w:pStyle w:val="Pa4"/>
        <w:numPr>
          <w:ilvl w:val="0"/>
          <w:numId w:val="10"/>
        </w:numPr>
        <w:spacing w:after="40"/>
        <w:jc w:val="both"/>
        <w:rPr>
          <w:rFonts w:ascii="Times New Roman" w:hAnsi="Times New Roman" w:cs="Times New Roman"/>
          <w:sz w:val="30"/>
          <w:szCs w:val="30"/>
          <w:lang w:val="fr-BE"/>
        </w:rPr>
      </w:pPr>
      <w:r w:rsidRPr="00ED117C">
        <w:rPr>
          <w:rFonts w:ascii="Times New Roman" w:hAnsi="Times New Roman" w:cs="Times New Roman"/>
          <w:sz w:val="30"/>
          <w:szCs w:val="30"/>
          <w:lang w:val="fr-BE"/>
        </w:rPr>
        <w:t>L’agent contractuel est li</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 xml:space="preserve"> par un contrat de travail.</w:t>
      </w:r>
    </w:p>
    <w:p w14:paraId="1381E26D" w14:textId="122DE1FD" w:rsidR="00A543EE" w:rsidRPr="00A543EE" w:rsidRDefault="00A543EE" w:rsidP="00A543EE">
      <w:pPr>
        <w:pStyle w:val="Default"/>
        <w:rPr>
          <w:lang w:val="fr-BE"/>
        </w:rPr>
      </w:pPr>
    </w:p>
    <w:tbl>
      <w:tblPr>
        <w:tblStyle w:val="Grilledutableau"/>
        <w:tblW w:w="0" w:type="auto"/>
        <w:tblLook w:val="04A0" w:firstRow="1" w:lastRow="0" w:firstColumn="1" w:lastColumn="0" w:noHBand="0" w:noVBand="1"/>
      </w:tblPr>
      <w:tblGrid>
        <w:gridCol w:w="1616"/>
        <w:gridCol w:w="4354"/>
        <w:gridCol w:w="3092"/>
      </w:tblGrid>
      <w:tr w:rsidR="00084B2B" w:rsidRPr="00652758" w14:paraId="02AEC8F3" w14:textId="77777777" w:rsidTr="00A373C7">
        <w:tc>
          <w:tcPr>
            <w:tcW w:w="1616" w:type="dxa"/>
          </w:tcPr>
          <w:p w14:paraId="0F84932A" w14:textId="7A097E9F" w:rsidR="00084B2B" w:rsidRDefault="008D2845"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084B2B">
              <w:rPr>
                <w:rFonts w:ascii="Times New Roman" w:hAnsi="Times New Roman" w:cs="Times New Roman"/>
                <w:sz w:val="30"/>
                <w:szCs w:val="30"/>
                <w:lang w:val="fr-BE"/>
              </w:rPr>
              <w:t xml:space="preserve">Statut </w:t>
            </w:r>
          </w:p>
        </w:tc>
        <w:tc>
          <w:tcPr>
            <w:tcW w:w="4354" w:type="dxa"/>
          </w:tcPr>
          <w:p w14:paraId="48CDED0D" w14:textId="09D68554" w:rsidR="00084B2B" w:rsidRDefault="008D2845"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084B2B">
              <w:rPr>
                <w:rFonts w:ascii="Times New Roman" w:hAnsi="Times New Roman" w:cs="Times New Roman"/>
                <w:sz w:val="30"/>
                <w:szCs w:val="30"/>
                <w:lang w:val="fr-BE"/>
              </w:rPr>
              <w:t>Pourcentage de l’effectif total des travailleurs avec un handicap</w:t>
            </w:r>
          </w:p>
        </w:tc>
        <w:tc>
          <w:tcPr>
            <w:tcW w:w="3092" w:type="dxa"/>
          </w:tcPr>
          <w:p w14:paraId="6C0E7BC3" w14:textId="55597B78" w:rsidR="00084B2B" w:rsidRDefault="008D2845"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084B2B">
              <w:rPr>
                <w:rFonts w:ascii="Times New Roman" w:hAnsi="Times New Roman" w:cs="Times New Roman"/>
                <w:sz w:val="30"/>
                <w:szCs w:val="30"/>
                <w:lang w:val="fr-BE"/>
              </w:rPr>
              <w:t xml:space="preserve">Pourcentage de l’effectif total </w:t>
            </w:r>
          </w:p>
        </w:tc>
      </w:tr>
      <w:tr w:rsidR="00084B2B" w14:paraId="753B6EA8" w14:textId="77777777" w:rsidTr="00A373C7">
        <w:tc>
          <w:tcPr>
            <w:tcW w:w="1616" w:type="dxa"/>
          </w:tcPr>
          <w:p w14:paraId="065FD558" w14:textId="71A72A90"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Statutaire</w:t>
            </w:r>
          </w:p>
        </w:tc>
        <w:tc>
          <w:tcPr>
            <w:tcW w:w="4354" w:type="dxa"/>
          </w:tcPr>
          <w:p w14:paraId="27C2E7DB" w14:textId="0A8E5D03"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w:t>
            </w:r>
            <w:r w:rsidR="00275506">
              <w:rPr>
                <w:rFonts w:ascii="Times New Roman" w:hAnsi="Times New Roman" w:cs="Times New Roman"/>
                <w:sz w:val="30"/>
                <w:szCs w:val="30"/>
                <w:lang w:val="fr-BE"/>
              </w:rPr>
              <w:t>0.88</w:t>
            </w:r>
            <w:r w:rsidR="00497BC5">
              <w:rPr>
                <w:rFonts w:ascii="Times New Roman" w:hAnsi="Times New Roman" w:cs="Times New Roman"/>
                <w:sz w:val="30"/>
                <w:szCs w:val="30"/>
                <w:lang w:val="fr-BE"/>
              </w:rPr>
              <w:t xml:space="preserve"> pourcents</w:t>
            </w:r>
          </w:p>
        </w:tc>
        <w:tc>
          <w:tcPr>
            <w:tcW w:w="3092" w:type="dxa"/>
          </w:tcPr>
          <w:p w14:paraId="258833E4" w14:textId="11E5DBD5"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7</w:t>
            </w:r>
            <w:r w:rsidR="00A373C7">
              <w:rPr>
                <w:rFonts w:ascii="Times New Roman" w:hAnsi="Times New Roman" w:cs="Times New Roman"/>
                <w:sz w:val="30"/>
                <w:szCs w:val="30"/>
                <w:lang w:val="fr-BE"/>
              </w:rPr>
              <w:t>9.62</w:t>
            </w:r>
            <w:r w:rsidR="00497BC5">
              <w:rPr>
                <w:rFonts w:ascii="Times New Roman" w:hAnsi="Times New Roman" w:cs="Times New Roman"/>
                <w:sz w:val="30"/>
                <w:szCs w:val="30"/>
                <w:lang w:val="fr-BE"/>
              </w:rPr>
              <w:t xml:space="preserve"> pourcents</w:t>
            </w:r>
          </w:p>
        </w:tc>
      </w:tr>
      <w:tr w:rsidR="00084B2B" w14:paraId="0869029F" w14:textId="77777777" w:rsidTr="00A373C7">
        <w:tc>
          <w:tcPr>
            <w:tcW w:w="1616" w:type="dxa"/>
          </w:tcPr>
          <w:p w14:paraId="041126DF" w14:textId="137899F4"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Contractuel</w:t>
            </w:r>
          </w:p>
        </w:tc>
        <w:tc>
          <w:tcPr>
            <w:tcW w:w="4354" w:type="dxa"/>
          </w:tcPr>
          <w:p w14:paraId="3451DF23" w14:textId="001C769A"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A373C7">
              <w:rPr>
                <w:rFonts w:ascii="Times New Roman" w:hAnsi="Times New Roman" w:cs="Times New Roman"/>
                <w:sz w:val="30"/>
                <w:szCs w:val="30"/>
                <w:lang w:val="fr-BE"/>
              </w:rPr>
              <w:t>9.12</w:t>
            </w:r>
            <w:r w:rsidR="00497BC5">
              <w:rPr>
                <w:rFonts w:ascii="Times New Roman" w:hAnsi="Times New Roman" w:cs="Times New Roman"/>
                <w:sz w:val="30"/>
                <w:szCs w:val="30"/>
                <w:lang w:val="fr-BE"/>
              </w:rPr>
              <w:t xml:space="preserve"> pourcents</w:t>
            </w:r>
          </w:p>
        </w:tc>
        <w:tc>
          <w:tcPr>
            <w:tcW w:w="3092" w:type="dxa"/>
          </w:tcPr>
          <w:p w14:paraId="210CF03C" w14:textId="7A23E208" w:rsidR="00084B2B" w:rsidRDefault="00A373C7"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20.38</w:t>
            </w:r>
            <w:r w:rsidR="00497BC5">
              <w:rPr>
                <w:rFonts w:ascii="Times New Roman" w:hAnsi="Times New Roman" w:cs="Times New Roman"/>
                <w:sz w:val="30"/>
                <w:szCs w:val="30"/>
                <w:lang w:val="fr-BE"/>
              </w:rPr>
              <w:t xml:space="preserve"> pourcents</w:t>
            </w:r>
          </w:p>
        </w:tc>
      </w:tr>
    </w:tbl>
    <w:p w14:paraId="1D8FB31E" w14:textId="080672BB" w:rsidR="00690070" w:rsidRDefault="00690070" w:rsidP="001D1DE6">
      <w:pPr>
        <w:rPr>
          <w:rFonts w:ascii="Times New Roman" w:hAnsi="Times New Roman" w:cs="Times New Roman"/>
          <w:sz w:val="30"/>
          <w:szCs w:val="30"/>
          <w:lang w:val="fr-BE"/>
        </w:rPr>
      </w:pPr>
    </w:p>
    <w:p w14:paraId="17C7DFBE" w14:textId="32AB6B1F" w:rsidR="00ED117C" w:rsidRDefault="00ED117C" w:rsidP="00864BD4">
      <w:pPr>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Nous pouvons conclure de ces chiffres qu’il n’y a pas de différence significative entre les collaborateurs avec un handicap et l’effectif total de la fonction publique f</w:t>
      </w:r>
      <w:r w:rsidRPr="002C2362">
        <w:rPr>
          <w:rFonts w:ascii="Times New Roman" w:hAnsi="Times New Roman" w:cs="Times New Roman" w:hint="eastAsia"/>
          <w:sz w:val="30"/>
          <w:szCs w:val="30"/>
          <w:lang w:val="fr-BE"/>
        </w:rPr>
        <w:t>é</w:t>
      </w:r>
      <w:r w:rsidRPr="002C2362">
        <w:rPr>
          <w:rFonts w:ascii="Times New Roman" w:hAnsi="Times New Roman" w:cs="Times New Roman"/>
          <w:sz w:val="30"/>
          <w:szCs w:val="30"/>
          <w:lang w:val="fr-BE"/>
        </w:rPr>
        <w:t>d</w:t>
      </w:r>
      <w:r w:rsidRPr="002C2362">
        <w:rPr>
          <w:rFonts w:ascii="Times New Roman" w:hAnsi="Times New Roman" w:cs="Times New Roman" w:hint="eastAsia"/>
          <w:sz w:val="30"/>
          <w:szCs w:val="30"/>
          <w:lang w:val="fr-BE"/>
        </w:rPr>
        <w:t>é</w:t>
      </w:r>
      <w:r w:rsidRPr="002C2362">
        <w:rPr>
          <w:rFonts w:ascii="Times New Roman" w:hAnsi="Times New Roman" w:cs="Times New Roman"/>
          <w:sz w:val="30"/>
          <w:szCs w:val="30"/>
          <w:lang w:val="fr-BE"/>
        </w:rPr>
        <w:t>rale, en ce qui concerne leur statut.</w:t>
      </w:r>
    </w:p>
    <w:p w14:paraId="1C1F028E" w14:textId="79DEBDD6"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7D1DAB61" w14:textId="283B049A" w:rsidR="006A1B11" w:rsidRPr="00D845C1" w:rsidRDefault="006A1B11" w:rsidP="00D845C1">
      <w:pPr>
        <w:pStyle w:val="Paragraphedeliste"/>
        <w:numPr>
          <w:ilvl w:val="0"/>
          <w:numId w:val="4"/>
        </w:numPr>
        <w:autoSpaceDE w:val="0"/>
        <w:autoSpaceDN w:val="0"/>
        <w:adjustRightInd w:val="0"/>
        <w:spacing w:line="241" w:lineRule="atLeast"/>
        <w:jc w:val="both"/>
        <w:rPr>
          <w:rFonts w:ascii="Times New Roman" w:hAnsi="Times New Roman" w:cs="Times New Roman"/>
          <w:sz w:val="30"/>
          <w:szCs w:val="30"/>
          <w:lang w:val="fr-BE"/>
        </w:rPr>
      </w:pPr>
      <w:bookmarkStart w:id="15" w:name="_Toc65577190"/>
      <w:r w:rsidRPr="00544B0F">
        <w:rPr>
          <w:rStyle w:val="Titre1Car"/>
          <w:rFonts w:ascii="Times New Roman" w:hAnsi="Times New Roman" w:cs="Times New Roman"/>
          <w:color w:val="auto"/>
          <w:lang w:val="fr-BE"/>
        </w:rPr>
        <w:lastRenderedPageBreak/>
        <w:t>Les recommandations</w:t>
      </w:r>
      <w:bookmarkEnd w:id="15"/>
    </w:p>
    <w:p w14:paraId="7A070F4B" w14:textId="77777777" w:rsidR="00114C6C" w:rsidRDefault="00114C6C" w:rsidP="00114C6C">
      <w:pPr>
        <w:autoSpaceDE w:val="0"/>
        <w:autoSpaceDN w:val="0"/>
        <w:adjustRightInd w:val="0"/>
        <w:spacing w:line="241" w:lineRule="atLeast"/>
        <w:jc w:val="both"/>
        <w:rPr>
          <w:rFonts w:ascii="Times New Roman" w:hAnsi="Times New Roman" w:cs="Times New Roman"/>
          <w:sz w:val="30"/>
          <w:szCs w:val="30"/>
          <w:lang w:val="fr-BE"/>
        </w:rPr>
      </w:pPr>
      <w:r w:rsidRPr="00114C6C">
        <w:rPr>
          <w:rFonts w:ascii="Times New Roman" w:hAnsi="Times New Roman" w:cs="Times New Roman"/>
          <w:sz w:val="30"/>
          <w:szCs w:val="30"/>
          <w:lang w:val="fr-BE"/>
        </w:rPr>
        <w:t xml:space="preserve">Afin d’augmenter le taux d’emploi et d’améliorer l’intégration des personnes avec un handicap au sein de la fonction publique fédérale, la CARPH adresse chaque année des recommandations au gouvernement. La Commission a choisi de présenter dans ce rapport quelques recommandations prioritaires et qui relèvent directement des compétences du gouvernement fédéral et/ou de la fonction publique fédérale. </w:t>
      </w:r>
    </w:p>
    <w:p w14:paraId="3F1C0175" w14:textId="77777777" w:rsidR="00370A19" w:rsidRDefault="00114C6C" w:rsidP="00114C6C">
      <w:pPr>
        <w:autoSpaceDE w:val="0"/>
        <w:autoSpaceDN w:val="0"/>
        <w:adjustRightInd w:val="0"/>
        <w:spacing w:line="241" w:lineRule="atLeast"/>
        <w:jc w:val="both"/>
        <w:rPr>
          <w:rFonts w:ascii="Times New Roman" w:hAnsi="Times New Roman" w:cs="Times New Roman"/>
          <w:sz w:val="30"/>
          <w:szCs w:val="30"/>
          <w:lang w:val="fr-BE"/>
        </w:rPr>
      </w:pPr>
      <w:r w:rsidRPr="00114C6C">
        <w:rPr>
          <w:rFonts w:ascii="Times New Roman" w:hAnsi="Times New Roman" w:cs="Times New Roman"/>
          <w:sz w:val="30"/>
          <w:szCs w:val="30"/>
          <w:lang w:val="fr-BE"/>
        </w:rPr>
        <w:t>Il ne s’agit pas d’une liste exhaustive. D’autres facteurs, tels que l’accessibilité de l’enseignement et des transports en commun, ont un impact sur les possibilités d’emploi des personnes avec un handicap. Les Conseils d’avis « Personnes handicapées » national ou régionaux et d’autres organisations remettent régulièrement des avis sur ces questions.</w:t>
      </w:r>
    </w:p>
    <w:p w14:paraId="1A52C350" w14:textId="2DA08C30" w:rsidR="00370A19" w:rsidRPr="002A4208" w:rsidRDefault="00114C6C" w:rsidP="00114C6C">
      <w:pPr>
        <w:autoSpaceDE w:val="0"/>
        <w:autoSpaceDN w:val="0"/>
        <w:adjustRightInd w:val="0"/>
        <w:spacing w:line="241" w:lineRule="atLeast"/>
        <w:jc w:val="both"/>
        <w:rPr>
          <w:rFonts w:ascii="Times New Roman" w:hAnsi="Times New Roman" w:cs="Times New Roman"/>
          <w:sz w:val="30"/>
          <w:szCs w:val="30"/>
          <w:lang w:val="fr-BE"/>
        </w:rPr>
      </w:pPr>
      <w:r w:rsidRPr="00114C6C">
        <w:rPr>
          <w:rFonts w:ascii="Times New Roman" w:hAnsi="Times New Roman" w:cs="Times New Roman"/>
          <w:sz w:val="30"/>
          <w:szCs w:val="30"/>
          <w:lang w:val="fr-BE"/>
        </w:rPr>
        <w:t>Par ailleurs, ces recommandations sont liées les unes aux autres. La mise en œuvre d’une seule de ces recommandations ne suffira pas pour atteindre l’obligation minimale d’emploi de 3</w:t>
      </w:r>
      <w:r w:rsidR="00A7419F">
        <w:rPr>
          <w:rFonts w:ascii="Times New Roman" w:hAnsi="Times New Roman" w:cs="Times New Roman"/>
          <w:sz w:val="30"/>
          <w:szCs w:val="30"/>
          <w:lang w:val="fr-BE"/>
        </w:rPr>
        <w:t xml:space="preserve"> pourcents</w:t>
      </w:r>
      <w:r w:rsidRPr="00114C6C">
        <w:rPr>
          <w:rFonts w:ascii="Times New Roman" w:hAnsi="Times New Roman" w:cs="Times New Roman"/>
          <w:sz w:val="30"/>
          <w:szCs w:val="30"/>
          <w:lang w:val="fr-BE"/>
        </w:rPr>
        <w:t xml:space="preserve">. Il est en effet indispensable pour cela d’agir de manière simultanée et intégrée à différents niveaux. La CARPH estime également que l’engagement de nouveaux collaborateurs en situation de handicap constitue une condition sine qua non à l’atteinte du </w:t>
      </w:r>
      <w:r w:rsidRPr="002A4208">
        <w:rPr>
          <w:rFonts w:ascii="Times New Roman" w:hAnsi="Times New Roman" w:cs="Times New Roman"/>
          <w:sz w:val="30"/>
          <w:szCs w:val="30"/>
          <w:lang w:val="fr-BE"/>
        </w:rPr>
        <w:t>quota d’emploi de 3</w:t>
      </w:r>
      <w:r w:rsidR="00A7419F" w:rsidRPr="002A4208">
        <w:rPr>
          <w:rFonts w:ascii="Times New Roman" w:hAnsi="Times New Roman" w:cs="Times New Roman"/>
          <w:sz w:val="30"/>
          <w:szCs w:val="30"/>
          <w:lang w:val="fr-BE"/>
        </w:rPr>
        <w:t xml:space="preserve"> pourcents</w:t>
      </w:r>
      <w:r w:rsidRPr="002A4208">
        <w:rPr>
          <w:rFonts w:ascii="Times New Roman" w:hAnsi="Times New Roman" w:cs="Times New Roman"/>
          <w:sz w:val="30"/>
          <w:szCs w:val="30"/>
          <w:lang w:val="fr-BE"/>
        </w:rPr>
        <w:t xml:space="preserve">. </w:t>
      </w:r>
    </w:p>
    <w:p w14:paraId="1DCBE517" w14:textId="23FFCD01" w:rsidR="002A1319" w:rsidRPr="001E720A" w:rsidRDefault="00114C6C" w:rsidP="001E720A">
      <w:pPr>
        <w:autoSpaceDE w:val="0"/>
        <w:autoSpaceDN w:val="0"/>
        <w:adjustRightInd w:val="0"/>
        <w:spacing w:line="241" w:lineRule="atLeast"/>
        <w:jc w:val="both"/>
        <w:rPr>
          <w:rFonts w:ascii="Times New Roman" w:hAnsi="Times New Roman" w:cs="Times New Roman"/>
          <w:sz w:val="30"/>
          <w:szCs w:val="30"/>
          <w:lang w:val="fr-BE"/>
        </w:rPr>
      </w:pPr>
      <w:r w:rsidRPr="002A4208">
        <w:rPr>
          <w:rFonts w:ascii="Times New Roman" w:hAnsi="Times New Roman" w:cs="Times New Roman"/>
          <w:sz w:val="30"/>
          <w:szCs w:val="30"/>
          <w:lang w:val="fr-BE"/>
        </w:rPr>
        <w:t>Les recommandations reprises ci-dessous ont pour objectif de faciliter ces engagements.</w:t>
      </w:r>
    </w:p>
    <w:p w14:paraId="1EC9AE61" w14:textId="76214D72" w:rsidR="002A1319" w:rsidRPr="001E720A" w:rsidRDefault="00931F2A"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Première recommandation : </w:t>
      </w:r>
      <w:r w:rsidR="002A1319" w:rsidRPr="001E720A">
        <w:rPr>
          <w:rFonts w:ascii="Times New Roman" w:hAnsi="Times New Roman" w:cs="Times New Roman"/>
          <w:sz w:val="30"/>
          <w:szCs w:val="30"/>
          <w:lang w:val="fr-BE"/>
        </w:rPr>
        <w:t>Réfléchir à et examiner différentes pistes d’actions permettant d’améliorer l’efficacité du système actuel d’obligation d’emploi pour les personnes en situation de handicap. La Commission propose d’explorer des mesures alternatives, comme par exemple :</w:t>
      </w:r>
    </w:p>
    <w:p w14:paraId="0417AA6A" w14:textId="77777777" w:rsidR="00AC7E0C" w:rsidRDefault="00AC7E0C" w:rsidP="00AC7E0C">
      <w:pPr>
        <w:pStyle w:val="Paragraphedeliste"/>
        <w:numPr>
          <w:ilvl w:val="0"/>
          <w:numId w:val="23"/>
        </w:numPr>
        <w:autoSpaceDE w:val="0"/>
        <w:autoSpaceDN w:val="0"/>
        <w:adjustRightInd w:val="0"/>
        <w:spacing w:line="241" w:lineRule="atLeast"/>
        <w:jc w:val="both"/>
        <w:rPr>
          <w:rFonts w:ascii="Times New Roman" w:hAnsi="Times New Roman" w:cs="Times New Roman"/>
          <w:sz w:val="30"/>
          <w:szCs w:val="30"/>
          <w:lang w:val="fr-BE"/>
        </w:rPr>
      </w:pPr>
      <w:r w:rsidRPr="00AC7E0C">
        <w:rPr>
          <w:rFonts w:ascii="Times New Roman" w:hAnsi="Times New Roman" w:cs="Times New Roman"/>
          <w:sz w:val="30"/>
          <w:szCs w:val="30"/>
          <w:lang w:val="fr-BE"/>
        </w:rPr>
        <w:t xml:space="preserve">la modification des procédures de recrutement actuelles : </w:t>
      </w:r>
    </w:p>
    <w:p w14:paraId="2F40496A" w14:textId="77777777" w:rsidR="00333286" w:rsidRPr="00333286" w:rsidRDefault="00AC7E0C" w:rsidP="00333286">
      <w:pPr>
        <w:pStyle w:val="Paragraphedeliste"/>
        <w:numPr>
          <w:ilvl w:val="0"/>
          <w:numId w:val="28"/>
        </w:numPr>
        <w:autoSpaceDE w:val="0"/>
        <w:autoSpaceDN w:val="0"/>
        <w:adjustRightInd w:val="0"/>
        <w:spacing w:line="241" w:lineRule="atLeast"/>
        <w:jc w:val="both"/>
        <w:rPr>
          <w:rFonts w:ascii="Times New Roman" w:hAnsi="Times New Roman" w:cs="Times New Roman"/>
          <w:sz w:val="30"/>
          <w:szCs w:val="30"/>
          <w:lang w:val="fr-BE"/>
        </w:rPr>
      </w:pPr>
      <w:r w:rsidRPr="00333286">
        <w:rPr>
          <w:rFonts w:ascii="Times New Roman" w:hAnsi="Times New Roman" w:cs="Times New Roman"/>
          <w:sz w:val="30"/>
          <w:szCs w:val="30"/>
          <w:lang w:val="fr-BE"/>
        </w:rPr>
        <w:t xml:space="preserve">mettre en place un système alternatif de validation des compétences </w:t>
      </w:r>
    </w:p>
    <w:p w14:paraId="5F420C78" w14:textId="6A89459B" w:rsidR="00124BE9" w:rsidRPr="00333286" w:rsidRDefault="00AC7E0C" w:rsidP="00333286">
      <w:pPr>
        <w:pStyle w:val="Paragraphedeliste"/>
        <w:numPr>
          <w:ilvl w:val="0"/>
          <w:numId w:val="28"/>
        </w:numPr>
        <w:autoSpaceDE w:val="0"/>
        <w:autoSpaceDN w:val="0"/>
        <w:adjustRightInd w:val="0"/>
        <w:spacing w:line="241" w:lineRule="atLeast"/>
        <w:jc w:val="both"/>
        <w:rPr>
          <w:rFonts w:ascii="Times New Roman" w:hAnsi="Times New Roman" w:cs="Times New Roman"/>
          <w:sz w:val="30"/>
          <w:szCs w:val="30"/>
          <w:lang w:val="fr-BE"/>
        </w:rPr>
      </w:pPr>
      <w:r w:rsidRPr="00333286">
        <w:rPr>
          <w:rFonts w:ascii="Times New Roman" w:hAnsi="Times New Roman" w:cs="Times New Roman"/>
          <w:sz w:val="30"/>
          <w:szCs w:val="30"/>
          <w:lang w:val="fr-BE"/>
        </w:rPr>
        <w:t xml:space="preserve">adapter la procédure de sélection à la fonction visée ainsi qu’aux besoins spécifiques du candidat </w:t>
      </w:r>
    </w:p>
    <w:p w14:paraId="0D132511" w14:textId="3D18F8CB" w:rsidR="00124BE9" w:rsidRPr="00333286" w:rsidRDefault="00AC7E0C" w:rsidP="00333286">
      <w:pPr>
        <w:pStyle w:val="Paragraphedeliste"/>
        <w:numPr>
          <w:ilvl w:val="0"/>
          <w:numId w:val="28"/>
        </w:numPr>
        <w:autoSpaceDE w:val="0"/>
        <w:autoSpaceDN w:val="0"/>
        <w:adjustRightInd w:val="0"/>
        <w:spacing w:line="241" w:lineRule="atLeast"/>
        <w:jc w:val="both"/>
        <w:rPr>
          <w:rFonts w:ascii="Times New Roman" w:hAnsi="Times New Roman" w:cs="Times New Roman"/>
          <w:sz w:val="30"/>
          <w:szCs w:val="30"/>
          <w:lang w:val="fr-BE"/>
        </w:rPr>
      </w:pPr>
      <w:r w:rsidRPr="00333286">
        <w:rPr>
          <w:rFonts w:ascii="Times New Roman" w:hAnsi="Times New Roman" w:cs="Times New Roman"/>
          <w:sz w:val="30"/>
          <w:szCs w:val="30"/>
          <w:lang w:val="fr-BE"/>
        </w:rPr>
        <w:t xml:space="preserve">créer des possibilités de stages rémunérés </w:t>
      </w:r>
    </w:p>
    <w:p w14:paraId="76A51668" w14:textId="10F42F81" w:rsidR="00AC7E0C" w:rsidRDefault="00AC7E0C" w:rsidP="00333286">
      <w:pPr>
        <w:pStyle w:val="Paragraphedeliste"/>
        <w:numPr>
          <w:ilvl w:val="0"/>
          <w:numId w:val="28"/>
        </w:numPr>
        <w:autoSpaceDE w:val="0"/>
        <w:autoSpaceDN w:val="0"/>
        <w:adjustRightInd w:val="0"/>
        <w:spacing w:line="241" w:lineRule="atLeast"/>
        <w:jc w:val="both"/>
        <w:rPr>
          <w:rFonts w:ascii="Times New Roman" w:hAnsi="Times New Roman" w:cs="Times New Roman"/>
          <w:sz w:val="30"/>
          <w:szCs w:val="30"/>
          <w:lang w:val="fr-BE"/>
        </w:rPr>
      </w:pPr>
      <w:r w:rsidRPr="00333286">
        <w:rPr>
          <w:rFonts w:ascii="Times New Roman" w:hAnsi="Times New Roman" w:cs="Times New Roman"/>
          <w:sz w:val="30"/>
          <w:szCs w:val="30"/>
          <w:lang w:val="fr-BE"/>
        </w:rPr>
        <w:t>mettre en place de modes de financement spécifiques afin de soutenir le recrutement des personnes en situation de handicap</w:t>
      </w:r>
    </w:p>
    <w:p w14:paraId="6E42FEA2" w14:textId="77777777" w:rsidR="0085014E" w:rsidRDefault="0085014E" w:rsidP="0085014E">
      <w:pPr>
        <w:pStyle w:val="Paragraphedeliste"/>
        <w:numPr>
          <w:ilvl w:val="0"/>
          <w:numId w:val="23"/>
        </w:numPr>
        <w:autoSpaceDE w:val="0"/>
        <w:autoSpaceDN w:val="0"/>
        <w:adjustRightInd w:val="0"/>
        <w:spacing w:line="241" w:lineRule="atLeast"/>
        <w:jc w:val="both"/>
        <w:rPr>
          <w:rFonts w:ascii="Times New Roman" w:hAnsi="Times New Roman" w:cs="Times New Roman"/>
          <w:sz w:val="30"/>
          <w:szCs w:val="30"/>
          <w:lang w:val="fr-BE"/>
        </w:rPr>
      </w:pPr>
      <w:r w:rsidRPr="0085014E">
        <w:rPr>
          <w:rFonts w:ascii="Times New Roman" w:hAnsi="Times New Roman" w:cs="Times New Roman"/>
          <w:sz w:val="30"/>
          <w:szCs w:val="30"/>
          <w:lang w:val="fr-BE"/>
        </w:rPr>
        <w:t xml:space="preserve">l’application de sanctions en cas de non-respect de l’obligation d’emploi : </w:t>
      </w:r>
    </w:p>
    <w:p w14:paraId="656B09A1" w14:textId="1FBD2673" w:rsidR="002A1319" w:rsidRDefault="0085014E" w:rsidP="00EF63F2">
      <w:pPr>
        <w:pStyle w:val="Paragraphedeliste"/>
        <w:autoSpaceDE w:val="0"/>
        <w:autoSpaceDN w:val="0"/>
        <w:adjustRightInd w:val="0"/>
        <w:spacing w:line="241" w:lineRule="atLeast"/>
        <w:ind w:left="1080"/>
        <w:jc w:val="both"/>
        <w:rPr>
          <w:rFonts w:ascii="Times New Roman" w:hAnsi="Times New Roman" w:cs="Times New Roman"/>
          <w:sz w:val="30"/>
          <w:szCs w:val="30"/>
          <w:lang w:val="fr-BE"/>
        </w:rPr>
      </w:pPr>
      <w:r w:rsidRPr="0085014E">
        <w:rPr>
          <w:rFonts w:ascii="Times New Roman" w:hAnsi="Times New Roman" w:cs="Times New Roman"/>
          <w:sz w:val="30"/>
          <w:szCs w:val="30"/>
          <w:lang w:val="fr-BE"/>
        </w:rPr>
        <w:lastRenderedPageBreak/>
        <w:t>La CARPH souhaite initier une réflexion sur l’amélioration du dispositif de sanctions pouvant être mises en œuvre en cas de non-respect de l’obligation d’emploi. La CARPH est demandeuse d’améliorer encore son monitoring grâce à une évolution de l’Arrêté royal. Ce changement constituerait un préalable à la mise en œuvre d’un dispositif de sanctions clarifié qui tiendrait idéalement compte de la tendance pluriannuelle observée dans chaque organisation</w:t>
      </w:r>
    </w:p>
    <w:p w14:paraId="55FC6107" w14:textId="6884BC1F" w:rsidR="002A1319" w:rsidRPr="001E720A" w:rsidRDefault="004602F0"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Deuxième recommandation : Poursuivre l’optimalisation des canaux de recrutement, via notamment l’organisation de sessions d’information, la transmission des offres d’emploi à destination des candidats potentiels et de toute organisation impliquée dans le domaine de l’aide à la recherche d’emploi des personnes en situation de handicap (secteur associatif, service d’insertion professionnelle des établissements d’enseignements ainsi qu’organismes régionaux). L’accessibilité des canaux et des épreuves de sélection organisées par Selor devrait également pouvoir être améliorée.</w:t>
      </w:r>
    </w:p>
    <w:p w14:paraId="384B63CA" w14:textId="4928BE14" w:rsidR="003554C1" w:rsidRPr="001E720A" w:rsidRDefault="000800A5"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Troisième recommandation :</w:t>
      </w:r>
      <w:r w:rsidR="003554C1" w:rsidRPr="001E720A">
        <w:rPr>
          <w:rFonts w:ascii="Times New Roman" w:hAnsi="Times New Roman" w:cs="Times New Roman"/>
          <w:sz w:val="30"/>
          <w:szCs w:val="30"/>
          <w:lang w:val="fr-BE"/>
        </w:rPr>
        <w:t xml:space="preserve"> </w:t>
      </w:r>
      <w:r w:rsidR="00EF63F2" w:rsidRPr="001E720A">
        <w:rPr>
          <w:rFonts w:ascii="Times New Roman" w:hAnsi="Times New Roman" w:cs="Times New Roman"/>
          <w:sz w:val="30"/>
          <w:szCs w:val="30"/>
          <w:lang w:val="fr-BE"/>
        </w:rPr>
        <w:t>Inciter les organisations à intégrer la dimension du handicap dans tous les aspects organisationnels et les processus des ressources humaines (plans d’action, plans de personnel et promotion, contrats d’administration ou de gestion, point de contact « Handicap » …).</w:t>
      </w:r>
    </w:p>
    <w:p w14:paraId="546DD070" w14:textId="65F795B7" w:rsidR="00EA331B" w:rsidRPr="001E720A" w:rsidRDefault="00EF63F2"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Quatrième recommandation :</w:t>
      </w:r>
      <w:r w:rsidR="003554C1" w:rsidRPr="001E720A">
        <w:rPr>
          <w:rFonts w:ascii="Times New Roman" w:hAnsi="Times New Roman" w:cs="Times New Roman"/>
          <w:sz w:val="30"/>
          <w:szCs w:val="30"/>
          <w:lang w:val="fr-BE"/>
        </w:rPr>
        <w:t xml:space="preserve"> Veiller à ce que chaque organisation réalise, au moins annuellement, des actions de sensibilisation et de promotion de l’emploi des personnes avec un handicap à destination de tous les collaborateurs et du management. La CARPH propose que le Réseau Diversité Fédérale soutienne ces actions en y associant les référents handicap et les associations représentatives des personnes avec un handicap.</w:t>
      </w:r>
      <w:r w:rsidR="00EA331B" w:rsidRPr="001E720A">
        <w:rPr>
          <w:rFonts w:ascii="Times New Roman" w:hAnsi="Times New Roman" w:cs="Times New Roman"/>
          <w:sz w:val="30"/>
          <w:szCs w:val="30"/>
          <w:lang w:val="fr-BE"/>
        </w:rPr>
        <w:t xml:space="preserve"> </w:t>
      </w:r>
    </w:p>
    <w:p w14:paraId="018FBABB" w14:textId="1B1A7566" w:rsidR="001637F5" w:rsidRPr="001E720A" w:rsidRDefault="001637F5"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Cinquième recommandation : </w:t>
      </w:r>
      <w:r w:rsidR="00FD33AE" w:rsidRPr="001E720A">
        <w:rPr>
          <w:rFonts w:ascii="Times New Roman" w:hAnsi="Times New Roman" w:cs="Times New Roman"/>
          <w:sz w:val="30"/>
          <w:szCs w:val="30"/>
          <w:lang w:val="fr-BE"/>
        </w:rPr>
        <w:t>Créer un fonds spécial pour financer les aménagements des postes de (télé-)travail, les besoins spécifiques liés à la fonction (</w:t>
      </w:r>
      <w:r w:rsidR="00AB586B">
        <w:rPr>
          <w:rFonts w:ascii="Times New Roman" w:hAnsi="Times New Roman" w:cs="Times New Roman"/>
          <w:sz w:val="30"/>
          <w:szCs w:val="30"/>
          <w:lang w:val="fr-BE"/>
        </w:rPr>
        <w:t>par exemple</w:t>
      </w:r>
      <w:r w:rsidR="00912DDF">
        <w:rPr>
          <w:rFonts w:ascii="Times New Roman" w:hAnsi="Times New Roman" w:cs="Times New Roman"/>
          <w:sz w:val="30"/>
          <w:szCs w:val="30"/>
          <w:lang w:val="fr-BE"/>
        </w:rPr>
        <w:t xml:space="preserve"> l’</w:t>
      </w:r>
      <w:r w:rsidR="00FD33AE" w:rsidRPr="001E720A">
        <w:rPr>
          <w:rFonts w:ascii="Times New Roman" w:hAnsi="Times New Roman" w:cs="Times New Roman"/>
          <w:sz w:val="30"/>
          <w:szCs w:val="30"/>
          <w:lang w:val="fr-BE"/>
        </w:rPr>
        <w:t xml:space="preserve">interprétation en langues de signes, transcription braille, </w:t>
      </w:r>
      <w:r w:rsidR="00FD33AE" w:rsidRPr="006747B1">
        <w:rPr>
          <w:rFonts w:ascii="Times New Roman" w:hAnsi="Times New Roman" w:cs="Times New Roman"/>
          <w:sz w:val="30"/>
          <w:szCs w:val="30"/>
          <w:lang w:val="fr-BE"/>
        </w:rPr>
        <w:t>FALC</w:t>
      </w:r>
      <w:r w:rsidR="006747B1" w:rsidRPr="006747B1">
        <w:rPr>
          <w:rFonts w:ascii="Times New Roman" w:hAnsi="Times New Roman" w:cs="Times New Roman"/>
          <w:sz w:val="30"/>
          <w:szCs w:val="30"/>
          <w:lang w:val="fr-BE"/>
        </w:rPr>
        <w:t>1</w:t>
      </w:r>
      <w:r w:rsidR="00FD33AE" w:rsidRPr="001E720A">
        <w:rPr>
          <w:rFonts w:ascii="Times New Roman" w:hAnsi="Times New Roman" w:cs="Times New Roman"/>
          <w:sz w:val="30"/>
          <w:szCs w:val="30"/>
          <w:lang w:val="fr-BE"/>
        </w:rPr>
        <w:t>), l’adaptabilité des outils informatiques et pour développer une expertise en matière d’aménagements raisonnables. Ce fonds pourrait également servir à financer la mise en place d’actions positives et des aménagements raisonnables.</w:t>
      </w:r>
      <w:r w:rsidR="00EA331B" w:rsidRPr="001E720A">
        <w:rPr>
          <w:rFonts w:ascii="Times New Roman" w:hAnsi="Times New Roman" w:cs="Times New Roman"/>
          <w:sz w:val="30"/>
          <w:szCs w:val="30"/>
          <w:lang w:val="fr-BE"/>
        </w:rPr>
        <w:t xml:space="preserve"> </w:t>
      </w:r>
    </w:p>
    <w:p w14:paraId="3E646C17" w14:textId="37576897" w:rsidR="00185902" w:rsidRPr="001E720A" w:rsidRDefault="00EA331B"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Sixième recommandation : </w:t>
      </w:r>
      <w:r w:rsidR="00C16F28" w:rsidRPr="001E720A">
        <w:rPr>
          <w:rFonts w:ascii="Times New Roman" w:hAnsi="Times New Roman" w:cs="Times New Roman"/>
          <w:sz w:val="30"/>
          <w:szCs w:val="30"/>
          <w:lang w:val="fr-BE"/>
        </w:rPr>
        <w:t xml:space="preserve">Permettre le maintien dans l’emploi des personnes avec un handicap ou leur retour à l’emploi après une période prolongée d’incapacité de travail. Toutes les possibilités d’aménagements raisonnables doivent être étudiées avant de conclure à l’impossibilité du </w:t>
      </w:r>
      <w:r w:rsidR="00C16F28" w:rsidRPr="001E720A">
        <w:rPr>
          <w:rFonts w:ascii="Times New Roman" w:hAnsi="Times New Roman" w:cs="Times New Roman"/>
          <w:sz w:val="30"/>
          <w:szCs w:val="30"/>
          <w:lang w:val="fr-BE"/>
        </w:rPr>
        <w:lastRenderedPageBreak/>
        <w:t>maintien dans l’emploi ou à une mise à la pension anticipée, tel que proposé par UNIA dans sa recommandation n°185</w:t>
      </w:r>
      <w:r w:rsidR="00575D8F">
        <w:rPr>
          <w:rFonts w:ascii="Times New Roman" w:hAnsi="Times New Roman" w:cs="Times New Roman"/>
          <w:sz w:val="30"/>
          <w:szCs w:val="30"/>
          <w:lang w:val="fr-BE"/>
        </w:rPr>
        <w:t xml:space="preserve">. </w:t>
      </w:r>
      <w:r w:rsidR="00575D8F" w:rsidRPr="00D2205C">
        <w:rPr>
          <w:rFonts w:ascii="Times New Roman" w:hAnsi="Times New Roman" w:cs="Times New Roman"/>
          <w:sz w:val="30"/>
          <w:szCs w:val="30"/>
          <w:lang w:val="fr-BE"/>
        </w:rPr>
        <w:t>Le lien vers cette recommandation peut être trouvé dans la table des liens disponible à la fin de ce document.</w:t>
      </w:r>
      <w:r w:rsidR="00575D8F">
        <w:rPr>
          <w:rFonts w:ascii="Times New Roman" w:hAnsi="Times New Roman" w:cs="Times New Roman"/>
          <w:sz w:val="30"/>
          <w:szCs w:val="30"/>
          <w:lang w:val="fr-BE"/>
        </w:rPr>
        <w:t xml:space="preserve"> </w:t>
      </w:r>
      <w:r w:rsidR="00575D8F" w:rsidRPr="003F6896">
        <w:rPr>
          <w:rFonts w:ascii="Times New Roman" w:hAnsi="Times New Roman" w:cs="Times New Roman"/>
          <w:sz w:val="30"/>
          <w:szCs w:val="30"/>
          <w:lang w:val="fr-BE"/>
        </w:rPr>
        <w:t xml:space="preserve"> </w:t>
      </w:r>
      <w:r w:rsidR="00C16F28" w:rsidRPr="001E720A">
        <w:rPr>
          <w:rFonts w:ascii="Times New Roman" w:hAnsi="Times New Roman" w:cs="Times New Roman"/>
          <w:sz w:val="30"/>
          <w:szCs w:val="30"/>
          <w:lang w:val="fr-BE"/>
        </w:rPr>
        <w:t>Exemples d’aménagements raisonnables : aménagement ou changement de fonction, aménagement du poste de travail, adaptation des horaires et/ ou du lieu de travail, repenser la répartition du travail au sein de l’équipe, …</w:t>
      </w:r>
    </w:p>
    <w:p w14:paraId="7028232D" w14:textId="4BD217E4" w:rsidR="009E00BD" w:rsidRPr="001E720A" w:rsidRDefault="00C16F28"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Septième recommandation : </w:t>
      </w:r>
      <w:r w:rsidR="00185902" w:rsidRPr="001E720A">
        <w:rPr>
          <w:rFonts w:ascii="Times New Roman" w:hAnsi="Times New Roman" w:cs="Times New Roman"/>
          <w:sz w:val="30"/>
          <w:szCs w:val="30"/>
          <w:lang w:val="fr-BE"/>
        </w:rPr>
        <w:t>Informer la CARPH à propos du contrôle qui est fait par l’Inspection des Finances des consultations des réserves de recrutement : elle souhaite que l’Inspection des Finances adresse annuellement un rapport aux Ministres en charge du Budget et de la Fonction publique avec copie à la CARPH. Consultez l’arrêté royal du 6 octobre 2005 portant diverses mesures en matière de sélection comparative de recrutement et en matière de stage pour plus d’informations</w:t>
      </w:r>
      <w:r w:rsidR="00760AF7" w:rsidRPr="001E720A">
        <w:rPr>
          <w:rFonts w:ascii="Times New Roman" w:hAnsi="Times New Roman" w:cs="Times New Roman"/>
          <w:sz w:val="30"/>
          <w:szCs w:val="30"/>
          <w:lang w:val="fr-BE"/>
        </w:rPr>
        <w:t xml:space="preserve"> </w:t>
      </w:r>
      <w:r w:rsidR="00575D8F" w:rsidRPr="00D2205C">
        <w:rPr>
          <w:rFonts w:ascii="Times New Roman" w:hAnsi="Times New Roman" w:cs="Times New Roman"/>
          <w:sz w:val="30"/>
          <w:szCs w:val="30"/>
          <w:lang w:val="fr-BE"/>
        </w:rPr>
        <w:t>Le lien vers cet arrêté royal peut être trouvé dans la table des liens disponible à la fin de ce document.</w:t>
      </w:r>
      <w:r w:rsidR="00575D8F">
        <w:rPr>
          <w:rFonts w:ascii="Times New Roman" w:hAnsi="Times New Roman" w:cs="Times New Roman"/>
          <w:sz w:val="30"/>
          <w:szCs w:val="30"/>
          <w:lang w:val="fr-BE"/>
        </w:rPr>
        <w:t xml:space="preserve"> </w:t>
      </w:r>
      <w:r w:rsidR="00575D8F" w:rsidRPr="003F6896">
        <w:rPr>
          <w:rFonts w:ascii="Times New Roman" w:hAnsi="Times New Roman" w:cs="Times New Roman"/>
          <w:sz w:val="30"/>
          <w:szCs w:val="30"/>
          <w:lang w:val="fr-BE"/>
        </w:rPr>
        <w:t xml:space="preserve"> </w:t>
      </w:r>
    </w:p>
    <w:p w14:paraId="34DDBE7F" w14:textId="4DFA3315" w:rsidR="00185902" w:rsidRPr="001E720A" w:rsidRDefault="00185902"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Huitième recommandation : </w:t>
      </w:r>
      <w:r w:rsidR="009E00BD" w:rsidRPr="001E720A">
        <w:rPr>
          <w:rFonts w:ascii="Times New Roman" w:hAnsi="Times New Roman" w:cs="Times New Roman"/>
          <w:sz w:val="30"/>
          <w:szCs w:val="30"/>
          <w:lang w:val="fr-BE"/>
        </w:rPr>
        <w:t>Moyennant une évaluation positive de celles-ci, la CARPH propose de pérenniser les mesures prises par la Ministre de la fonction publique afin de permettre l’organisation de tests en ligne au-delà de l’année initialement prévue au profit, entre autres, des personnes avec un handicap (voir le Règlement d’ordre intérieur du Directeur général Recrutement et Développement du Service public fédéral Stratégie et Appui relatif aux sélections et aux examens linguistiques du 4 août 2020 afin de permettre la poursuite des activités de recrutement cette année</w:t>
      </w:r>
      <w:r w:rsidR="00575D8F">
        <w:rPr>
          <w:rFonts w:ascii="Times New Roman" w:hAnsi="Times New Roman" w:cs="Times New Roman"/>
          <w:sz w:val="30"/>
          <w:szCs w:val="30"/>
          <w:lang w:val="fr-BE"/>
        </w:rPr>
        <w:t xml:space="preserve">. </w:t>
      </w:r>
      <w:r w:rsidR="00575D8F" w:rsidRPr="000E2761">
        <w:rPr>
          <w:rFonts w:ascii="Times New Roman" w:hAnsi="Times New Roman" w:cs="Times New Roman"/>
          <w:sz w:val="30"/>
          <w:szCs w:val="30"/>
          <w:lang w:val="fr-BE"/>
        </w:rPr>
        <w:t>Le lien vers ce règlement peut être trouvé dans la table des liens disponible à la fin de ce document.</w:t>
      </w:r>
      <w:r w:rsidR="00575D8F">
        <w:rPr>
          <w:rFonts w:ascii="Times New Roman" w:hAnsi="Times New Roman" w:cs="Times New Roman"/>
          <w:sz w:val="30"/>
          <w:szCs w:val="30"/>
          <w:lang w:val="fr-BE"/>
        </w:rPr>
        <w:t xml:space="preserve"> </w:t>
      </w:r>
      <w:r w:rsidR="00575D8F" w:rsidRPr="003F6896">
        <w:rPr>
          <w:rFonts w:ascii="Times New Roman" w:hAnsi="Times New Roman" w:cs="Times New Roman"/>
          <w:sz w:val="30"/>
          <w:szCs w:val="30"/>
          <w:lang w:val="fr-BE"/>
        </w:rPr>
        <w:t xml:space="preserve"> </w:t>
      </w:r>
      <w:r w:rsidR="009E00BD" w:rsidRPr="001E720A">
        <w:rPr>
          <w:rFonts w:ascii="Times New Roman" w:hAnsi="Times New Roman" w:cs="Times New Roman"/>
          <w:sz w:val="30"/>
          <w:szCs w:val="30"/>
          <w:lang w:val="fr-BE"/>
        </w:rPr>
        <w:t>Ces mesures permettent la mise en œuvre de pratiques de recrutement en ligne pour une période de 12 mois en raison de la pandémie de coronavirus.</w:t>
      </w:r>
    </w:p>
    <w:p w14:paraId="43B39B64" w14:textId="3AB9D9FE" w:rsidR="00E06ED9" w:rsidRPr="001E720A" w:rsidRDefault="00977612"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Neuvième recommandation : La CARPH recommande une simplification de la méthode de calcul de la prise en compte du recours à des entreprises de travail adapté par une organisation fédérale sur le calcul de son taux global.</w:t>
      </w:r>
    </w:p>
    <w:p w14:paraId="541BE9DD" w14:textId="1B6A234B" w:rsidR="00E06ED9" w:rsidRPr="00AF3BED" w:rsidRDefault="00AF3BED" w:rsidP="001E720A">
      <w:pPr>
        <w:autoSpaceDE w:val="0"/>
        <w:autoSpaceDN w:val="0"/>
        <w:adjustRightInd w:val="0"/>
        <w:spacing w:line="240" w:lineRule="auto"/>
        <w:jc w:val="both"/>
        <w:rPr>
          <w:rFonts w:ascii="Times New Roman" w:hAnsi="Times New Roman" w:cs="Times New Roman"/>
          <w:sz w:val="30"/>
          <w:szCs w:val="30"/>
          <w:lang w:val="fr-BE"/>
        </w:rPr>
      </w:pPr>
      <w:r w:rsidRPr="006A30BF">
        <w:rPr>
          <w:rFonts w:ascii="Times New Roman" w:hAnsi="Times New Roman" w:cs="Times New Roman"/>
          <w:sz w:val="30"/>
          <w:szCs w:val="30"/>
          <w:lang w:val="fr-BE"/>
        </w:rPr>
        <w:t>Consultez le cadre législatif relatif à l’emploi des personnes avec un handicap</w:t>
      </w:r>
      <w:r w:rsidR="00575D8F">
        <w:rPr>
          <w:rFonts w:ascii="Times New Roman" w:hAnsi="Times New Roman" w:cs="Times New Roman"/>
          <w:sz w:val="30"/>
          <w:szCs w:val="30"/>
          <w:lang w:val="fr-BE"/>
        </w:rPr>
        <w:t xml:space="preserve">. </w:t>
      </w:r>
      <w:bookmarkStart w:id="16" w:name="_Hlk64883017"/>
      <w:r w:rsidR="00575D8F" w:rsidRPr="000E2761">
        <w:rPr>
          <w:rFonts w:ascii="Times New Roman" w:hAnsi="Times New Roman" w:cs="Times New Roman"/>
          <w:sz w:val="30"/>
          <w:szCs w:val="30"/>
          <w:lang w:val="fr-BE"/>
        </w:rPr>
        <w:t>Le lien vers cet arrêté royal peut être trouvé dans la table des liens disponible à la fin de ce document.</w:t>
      </w:r>
      <w:r w:rsidR="00575D8F">
        <w:rPr>
          <w:rFonts w:ascii="Times New Roman" w:hAnsi="Times New Roman" w:cs="Times New Roman"/>
          <w:sz w:val="30"/>
          <w:szCs w:val="30"/>
          <w:lang w:val="fr-BE"/>
        </w:rPr>
        <w:t xml:space="preserve"> </w:t>
      </w:r>
      <w:r w:rsidR="00575D8F" w:rsidRPr="003F6896">
        <w:rPr>
          <w:rFonts w:ascii="Times New Roman" w:hAnsi="Times New Roman" w:cs="Times New Roman"/>
          <w:sz w:val="30"/>
          <w:szCs w:val="30"/>
          <w:lang w:val="fr-BE"/>
        </w:rPr>
        <w:t xml:space="preserve"> </w:t>
      </w:r>
      <w:bookmarkEnd w:id="16"/>
    </w:p>
    <w:p w14:paraId="675F7DE3" w14:textId="441B84EC" w:rsidR="00101D07" w:rsidRDefault="00101D07">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78543E3C" w14:textId="34CB851F" w:rsidR="009A1246" w:rsidRPr="00201BCA" w:rsidRDefault="001F0A63" w:rsidP="009A1246">
      <w:pPr>
        <w:pStyle w:val="Titre1"/>
        <w:numPr>
          <w:ilvl w:val="0"/>
          <w:numId w:val="4"/>
        </w:numPr>
        <w:spacing w:after="240"/>
        <w:rPr>
          <w:rFonts w:ascii="Times New Roman" w:hAnsi="Times New Roman" w:cs="Times New Roman"/>
          <w:color w:val="auto"/>
          <w:lang w:val="fr-BE"/>
        </w:rPr>
      </w:pPr>
      <w:bookmarkStart w:id="17" w:name="_Toc65577191"/>
      <w:r w:rsidRPr="00201BCA">
        <w:rPr>
          <w:rFonts w:ascii="Times New Roman" w:hAnsi="Times New Roman" w:cs="Times New Roman"/>
          <w:color w:val="auto"/>
          <w:lang w:val="fr-BE"/>
        </w:rPr>
        <w:lastRenderedPageBreak/>
        <w:t>Conclusion</w:t>
      </w:r>
      <w:bookmarkEnd w:id="17"/>
    </w:p>
    <w:p w14:paraId="42F10270" w14:textId="60DC23BF" w:rsidR="00632321" w:rsidRDefault="00632321" w:rsidP="009A1246">
      <w:pPr>
        <w:autoSpaceDE w:val="0"/>
        <w:autoSpaceDN w:val="0"/>
        <w:adjustRightInd w:val="0"/>
        <w:spacing w:after="240" w:line="240" w:lineRule="auto"/>
        <w:jc w:val="both"/>
        <w:rPr>
          <w:rFonts w:ascii="Times New Roman" w:hAnsi="Times New Roman" w:cs="Times New Roman"/>
          <w:sz w:val="30"/>
          <w:szCs w:val="30"/>
          <w:lang w:val="fr-BE"/>
        </w:rPr>
      </w:pPr>
      <w:r w:rsidRPr="00632321">
        <w:rPr>
          <w:rFonts w:ascii="Times New Roman" w:hAnsi="Times New Roman" w:cs="Times New Roman"/>
          <w:sz w:val="30"/>
          <w:szCs w:val="30"/>
          <w:lang w:val="fr-BE"/>
        </w:rPr>
        <w:t xml:space="preserve">En conclusion de ce rapport nous ne pouvons que constater que le système actuel ne permet pas d’atteindre les objectifs que s’est pourtant fixé le gouvernement fédéral. </w:t>
      </w:r>
    </w:p>
    <w:p w14:paraId="6C13C9FC" w14:textId="2363B3AF" w:rsidR="001F0A63" w:rsidRPr="00632321" w:rsidRDefault="00632321" w:rsidP="001F0A63">
      <w:pPr>
        <w:autoSpaceDE w:val="0"/>
        <w:autoSpaceDN w:val="0"/>
        <w:adjustRightInd w:val="0"/>
        <w:spacing w:line="240" w:lineRule="auto"/>
        <w:jc w:val="both"/>
        <w:rPr>
          <w:rFonts w:ascii="Times New Roman" w:hAnsi="Times New Roman" w:cs="Times New Roman"/>
          <w:sz w:val="30"/>
          <w:szCs w:val="30"/>
          <w:lang w:val="fr-BE"/>
        </w:rPr>
      </w:pPr>
      <w:r w:rsidRPr="00632321">
        <w:rPr>
          <w:rFonts w:ascii="Times New Roman" w:hAnsi="Times New Roman" w:cs="Times New Roman"/>
          <w:sz w:val="30"/>
          <w:szCs w:val="30"/>
          <w:lang w:val="fr-BE"/>
        </w:rPr>
        <w:t>Des adaptations de ce système seront nécessaires afin de permettre à toutes les organisations fédérales d’atteindre leurs objectifs. De plus, des moyens financiers complémentaires devraient être dégagés afin de soutenir la politique désirée.</w:t>
      </w:r>
    </w:p>
    <w:p w14:paraId="02EAE159" w14:textId="344E3AAB" w:rsidR="00101D07" w:rsidRDefault="00101D07">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0B4148BF" w14:textId="1A2F9AF6" w:rsidR="00201BCA" w:rsidRPr="00201BCA" w:rsidRDefault="00201BCA" w:rsidP="00201BCA">
      <w:pPr>
        <w:pStyle w:val="Titre1"/>
        <w:numPr>
          <w:ilvl w:val="0"/>
          <w:numId w:val="4"/>
        </w:numPr>
        <w:rPr>
          <w:rFonts w:ascii="Times New Roman" w:hAnsi="Times New Roman" w:cs="Times New Roman"/>
          <w:color w:val="auto"/>
          <w:lang w:val="fr-BE"/>
        </w:rPr>
      </w:pPr>
      <w:bookmarkStart w:id="18" w:name="_Toc65577192"/>
      <w:r w:rsidRPr="00201BCA">
        <w:rPr>
          <w:rFonts w:ascii="Times New Roman" w:hAnsi="Times New Roman" w:cs="Times New Roman"/>
          <w:color w:val="auto"/>
          <w:lang w:val="fr-BE"/>
        </w:rPr>
        <w:lastRenderedPageBreak/>
        <w:t>Statistiques complémentaires</w:t>
      </w:r>
      <w:bookmarkEnd w:id="18"/>
    </w:p>
    <w:p w14:paraId="5E88D7F9" w14:textId="55061BF9"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3B5A6030" w14:textId="77777777" w:rsidR="00311458" w:rsidRDefault="008537AD" w:rsidP="008537AD">
      <w:pPr>
        <w:autoSpaceDE w:val="0"/>
        <w:autoSpaceDN w:val="0"/>
        <w:adjustRightInd w:val="0"/>
        <w:spacing w:line="240" w:lineRule="auto"/>
        <w:jc w:val="both"/>
        <w:rPr>
          <w:rFonts w:ascii="Times New Roman" w:hAnsi="Times New Roman" w:cs="Times New Roman"/>
          <w:sz w:val="30"/>
          <w:szCs w:val="30"/>
          <w:lang w:val="fr-BE"/>
        </w:rPr>
      </w:pPr>
      <w:r w:rsidRPr="008537AD">
        <w:rPr>
          <w:rFonts w:ascii="Times New Roman" w:hAnsi="Times New Roman" w:cs="Times New Roman"/>
          <w:sz w:val="30"/>
          <w:szCs w:val="30"/>
          <w:lang w:val="fr-BE"/>
        </w:rPr>
        <w:t xml:space="preserve">En application de la loi « </w:t>
      </w:r>
      <w:proofErr w:type="spellStart"/>
      <w:r w:rsidRPr="008537AD">
        <w:rPr>
          <w:rFonts w:ascii="Times New Roman" w:hAnsi="Times New Roman" w:cs="Times New Roman"/>
          <w:sz w:val="30"/>
          <w:szCs w:val="30"/>
          <w:lang w:val="fr-BE"/>
        </w:rPr>
        <w:t>Gender</w:t>
      </w:r>
      <w:proofErr w:type="spellEnd"/>
      <w:r w:rsidRPr="008537AD">
        <w:rPr>
          <w:rFonts w:ascii="Times New Roman" w:hAnsi="Times New Roman" w:cs="Times New Roman"/>
          <w:sz w:val="30"/>
          <w:szCs w:val="30"/>
          <w:lang w:val="fr-BE"/>
        </w:rPr>
        <w:t xml:space="preserve"> </w:t>
      </w:r>
      <w:proofErr w:type="spellStart"/>
      <w:r w:rsidRPr="008537AD">
        <w:rPr>
          <w:rFonts w:ascii="Times New Roman" w:hAnsi="Times New Roman" w:cs="Times New Roman"/>
          <w:sz w:val="30"/>
          <w:szCs w:val="30"/>
          <w:lang w:val="fr-BE"/>
        </w:rPr>
        <w:t>maintreaming</w:t>
      </w:r>
      <w:proofErr w:type="spellEnd"/>
      <w:r w:rsidRPr="008537AD">
        <w:rPr>
          <w:rFonts w:ascii="Times New Roman" w:hAnsi="Times New Roman" w:cs="Times New Roman"/>
          <w:sz w:val="30"/>
          <w:szCs w:val="30"/>
          <w:lang w:val="fr-BE"/>
        </w:rPr>
        <w:t xml:space="preserve"> » du 12 janvier 2007, la CARPH développe la prise en compte du genre dans les statistiques qu’elle publie. L’objectif est à terme de pouvoir offrir un plus grand nombre de statistiques dans laquelle la dimension de genre serait prise en compte. </w:t>
      </w:r>
    </w:p>
    <w:p w14:paraId="5D585A27" w14:textId="77777777" w:rsidR="00311458" w:rsidRDefault="008537AD" w:rsidP="008537AD">
      <w:pPr>
        <w:autoSpaceDE w:val="0"/>
        <w:autoSpaceDN w:val="0"/>
        <w:adjustRightInd w:val="0"/>
        <w:spacing w:line="240" w:lineRule="auto"/>
        <w:jc w:val="both"/>
        <w:rPr>
          <w:rFonts w:ascii="Times New Roman" w:hAnsi="Times New Roman" w:cs="Times New Roman"/>
          <w:sz w:val="30"/>
          <w:szCs w:val="30"/>
          <w:lang w:val="fr-BE"/>
        </w:rPr>
      </w:pPr>
      <w:r w:rsidRPr="008537AD">
        <w:rPr>
          <w:rFonts w:ascii="Times New Roman" w:hAnsi="Times New Roman" w:cs="Times New Roman"/>
          <w:sz w:val="30"/>
          <w:szCs w:val="30"/>
          <w:lang w:val="fr-BE"/>
        </w:rPr>
        <w:t xml:space="preserve">La CARPH constate qu’il existe des différences entre les travailleurs en situation de handicap selon qu’ils soient une femme ou un homme. </w:t>
      </w:r>
    </w:p>
    <w:p w14:paraId="04735721" w14:textId="020D52AE" w:rsidR="00E06ED9" w:rsidRDefault="008537AD" w:rsidP="00311458">
      <w:pPr>
        <w:autoSpaceDE w:val="0"/>
        <w:autoSpaceDN w:val="0"/>
        <w:adjustRightInd w:val="0"/>
        <w:spacing w:line="240" w:lineRule="auto"/>
        <w:jc w:val="both"/>
        <w:rPr>
          <w:rFonts w:ascii="Times New Roman" w:hAnsi="Times New Roman" w:cs="Times New Roman"/>
          <w:sz w:val="30"/>
          <w:szCs w:val="30"/>
          <w:lang w:val="fr-BE"/>
        </w:rPr>
      </w:pPr>
      <w:r w:rsidRPr="008537AD">
        <w:rPr>
          <w:rFonts w:ascii="Times New Roman" w:hAnsi="Times New Roman" w:cs="Times New Roman"/>
          <w:sz w:val="30"/>
          <w:szCs w:val="30"/>
          <w:lang w:val="fr-BE"/>
        </w:rPr>
        <w:t>Ces différences ne font toutefois que refléter les différences existantes au sein de l’effectif total de l’administration fédérale lorsque celui-ci est considéré sans prendre en compte les fonctions opérationnelles (généralement occupées majoritairement par des hommes). En effet, les fonctions opérationnelles ne sont pas prises en compte dans le cadre de la CARPH comme prévu par l’Arrêté royal.</w:t>
      </w:r>
    </w:p>
    <w:p w14:paraId="7671B5EB" w14:textId="5ADA3582" w:rsidR="00E06ED9" w:rsidRDefault="00311458" w:rsidP="0004590C">
      <w:pPr>
        <w:pStyle w:val="Titre2"/>
        <w:rPr>
          <w:rFonts w:ascii="Times New Roman" w:hAnsi="Times New Roman" w:cs="Times New Roman"/>
          <w:color w:val="auto"/>
          <w:sz w:val="32"/>
          <w:szCs w:val="32"/>
          <w:lang w:val="fr-BE"/>
        </w:rPr>
      </w:pPr>
      <w:bookmarkStart w:id="19" w:name="_Toc65577193"/>
      <w:r w:rsidRPr="0004590C">
        <w:rPr>
          <w:rFonts w:ascii="Times New Roman" w:hAnsi="Times New Roman" w:cs="Times New Roman"/>
          <w:color w:val="auto"/>
          <w:sz w:val="32"/>
          <w:szCs w:val="32"/>
          <w:lang w:val="fr-BE"/>
        </w:rPr>
        <w:t>Statut des collaborateurs :</w:t>
      </w:r>
      <w:bookmarkEnd w:id="19"/>
      <w:r w:rsidRPr="0004590C">
        <w:rPr>
          <w:rFonts w:ascii="Times New Roman" w:hAnsi="Times New Roman" w:cs="Times New Roman"/>
          <w:color w:val="auto"/>
          <w:sz w:val="32"/>
          <w:szCs w:val="32"/>
          <w:lang w:val="fr-BE"/>
        </w:rPr>
        <w:t xml:space="preserve"> </w:t>
      </w:r>
    </w:p>
    <w:p w14:paraId="0043A881" w14:textId="4C398585" w:rsidR="0004590C" w:rsidRDefault="0004590C" w:rsidP="0004590C">
      <w:pPr>
        <w:rPr>
          <w:lang w:val="fr-BE"/>
        </w:rPr>
      </w:pPr>
    </w:p>
    <w:tbl>
      <w:tblPr>
        <w:tblStyle w:val="Grilledutableau"/>
        <w:tblW w:w="0" w:type="auto"/>
        <w:tblLook w:val="04A0" w:firstRow="1" w:lastRow="0" w:firstColumn="1" w:lastColumn="0" w:noHBand="0" w:noVBand="1"/>
      </w:tblPr>
      <w:tblGrid>
        <w:gridCol w:w="1616"/>
        <w:gridCol w:w="4354"/>
        <w:gridCol w:w="3092"/>
      </w:tblGrid>
      <w:tr w:rsidR="00BB484C" w:rsidRPr="00652758" w14:paraId="075A289B" w14:textId="77777777" w:rsidTr="00243BEB">
        <w:tc>
          <w:tcPr>
            <w:tcW w:w="1616" w:type="dxa"/>
          </w:tcPr>
          <w:p w14:paraId="170B4B3D" w14:textId="7EDC208E" w:rsidR="00BB484C" w:rsidRDefault="008D284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A51F43">
              <w:rPr>
                <w:rFonts w:ascii="Times New Roman" w:hAnsi="Times New Roman" w:cs="Times New Roman"/>
                <w:sz w:val="30"/>
                <w:szCs w:val="30"/>
                <w:lang w:val="fr-BE"/>
              </w:rPr>
              <w:t>Statut</w:t>
            </w:r>
          </w:p>
        </w:tc>
        <w:tc>
          <w:tcPr>
            <w:tcW w:w="4354" w:type="dxa"/>
          </w:tcPr>
          <w:p w14:paraId="27523189" w14:textId="1BE9A442" w:rsidR="00BB484C" w:rsidRDefault="008D284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BB484C">
              <w:rPr>
                <w:rFonts w:ascii="Times New Roman" w:hAnsi="Times New Roman" w:cs="Times New Roman"/>
                <w:sz w:val="30"/>
                <w:szCs w:val="30"/>
                <w:lang w:val="fr-BE"/>
              </w:rPr>
              <w:t xml:space="preserve">Pourcentage de l’effectif total des </w:t>
            </w:r>
            <w:r w:rsidR="00AD4295">
              <w:rPr>
                <w:rFonts w:ascii="Times New Roman" w:hAnsi="Times New Roman" w:cs="Times New Roman"/>
                <w:sz w:val="30"/>
                <w:szCs w:val="30"/>
                <w:lang w:val="fr-BE"/>
              </w:rPr>
              <w:t>collaboratrices</w:t>
            </w:r>
            <w:r w:rsidR="00BB484C">
              <w:rPr>
                <w:rFonts w:ascii="Times New Roman" w:hAnsi="Times New Roman" w:cs="Times New Roman"/>
                <w:sz w:val="30"/>
                <w:szCs w:val="30"/>
                <w:lang w:val="fr-BE"/>
              </w:rPr>
              <w:t xml:space="preserve"> avec un handicap</w:t>
            </w:r>
          </w:p>
        </w:tc>
        <w:tc>
          <w:tcPr>
            <w:tcW w:w="3092" w:type="dxa"/>
          </w:tcPr>
          <w:p w14:paraId="17432E76" w14:textId="7E954D7E" w:rsidR="00BB484C" w:rsidRDefault="008D284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BB484C">
              <w:rPr>
                <w:rFonts w:ascii="Times New Roman" w:hAnsi="Times New Roman" w:cs="Times New Roman"/>
                <w:sz w:val="30"/>
                <w:szCs w:val="30"/>
                <w:lang w:val="fr-BE"/>
              </w:rPr>
              <w:t xml:space="preserve">Pourcentage de l’effectif total </w:t>
            </w:r>
            <w:r w:rsidR="00AD4295">
              <w:rPr>
                <w:rFonts w:ascii="Times New Roman" w:hAnsi="Times New Roman" w:cs="Times New Roman"/>
                <w:sz w:val="30"/>
                <w:szCs w:val="30"/>
                <w:lang w:val="fr-BE"/>
              </w:rPr>
              <w:t>des collaboratrices</w:t>
            </w:r>
          </w:p>
        </w:tc>
      </w:tr>
      <w:tr w:rsidR="00BB484C" w14:paraId="760425B0" w14:textId="77777777" w:rsidTr="00243BEB">
        <w:tc>
          <w:tcPr>
            <w:tcW w:w="1616" w:type="dxa"/>
          </w:tcPr>
          <w:p w14:paraId="28D47D94" w14:textId="77777777" w:rsidR="00BB484C" w:rsidRDefault="00BB484C"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Statutaire</w:t>
            </w:r>
          </w:p>
        </w:tc>
        <w:tc>
          <w:tcPr>
            <w:tcW w:w="4354" w:type="dxa"/>
          </w:tcPr>
          <w:p w14:paraId="7AE2643D" w14:textId="4C4A933B" w:rsidR="00BB484C" w:rsidRDefault="00504B2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70.94</w:t>
            </w:r>
            <w:r w:rsidR="00BB484C">
              <w:rPr>
                <w:rFonts w:ascii="Times New Roman" w:hAnsi="Times New Roman" w:cs="Times New Roman"/>
                <w:sz w:val="30"/>
                <w:szCs w:val="30"/>
                <w:lang w:val="fr-BE"/>
              </w:rPr>
              <w:t xml:space="preserve"> pourcents</w:t>
            </w:r>
          </w:p>
        </w:tc>
        <w:tc>
          <w:tcPr>
            <w:tcW w:w="3092" w:type="dxa"/>
          </w:tcPr>
          <w:p w14:paraId="5A2C7151" w14:textId="0880F43B" w:rsidR="00BB484C" w:rsidRDefault="00BB484C"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7</w:t>
            </w:r>
            <w:r w:rsidR="004C6082">
              <w:rPr>
                <w:rFonts w:ascii="Times New Roman" w:hAnsi="Times New Roman" w:cs="Times New Roman"/>
                <w:sz w:val="30"/>
                <w:szCs w:val="30"/>
                <w:lang w:val="fr-BE"/>
              </w:rPr>
              <w:t>5.04</w:t>
            </w:r>
            <w:r>
              <w:rPr>
                <w:rFonts w:ascii="Times New Roman" w:hAnsi="Times New Roman" w:cs="Times New Roman"/>
                <w:sz w:val="30"/>
                <w:szCs w:val="30"/>
                <w:lang w:val="fr-BE"/>
              </w:rPr>
              <w:t xml:space="preserve"> pourcents</w:t>
            </w:r>
          </w:p>
        </w:tc>
      </w:tr>
      <w:tr w:rsidR="00BB484C" w14:paraId="5E35F544" w14:textId="77777777" w:rsidTr="00243BEB">
        <w:tc>
          <w:tcPr>
            <w:tcW w:w="1616" w:type="dxa"/>
          </w:tcPr>
          <w:p w14:paraId="1826B50B" w14:textId="77777777" w:rsidR="00BB484C" w:rsidRDefault="00BB484C"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Contractuel</w:t>
            </w:r>
          </w:p>
        </w:tc>
        <w:tc>
          <w:tcPr>
            <w:tcW w:w="4354" w:type="dxa"/>
          </w:tcPr>
          <w:p w14:paraId="1FFC3440" w14:textId="72ED9E13" w:rsidR="00BB484C" w:rsidRDefault="004C6082"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22.06</w:t>
            </w:r>
            <w:r w:rsidR="00BB484C">
              <w:rPr>
                <w:rFonts w:ascii="Times New Roman" w:hAnsi="Times New Roman" w:cs="Times New Roman"/>
                <w:sz w:val="30"/>
                <w:szCs w:val="30"/>
                <w:lang w:val="fr-BE"/>
              </w:rPr>
              <w:t xml:space="preserve"> pourcents</w:t>
            </w:r>
          </w:p>
        </w:tc>
        <w:tc>
          <w:tcPr>
            <w:tcW w:w="3092" w:type="dxa"/>
          </w:tcPr>
          <w:p w14:paraId="296D3924" w14:textId="2C45EE25" w:rsidR="00BB484C" w:rsidRDefault="00BB484C"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w:t>
            </w:r>
            <w:r w:rsidR="004C6082">
              <w:rPr>
                <w:rFonts w:ascii="Times New Roman" w:hAnsi="Times New Roman" w:cs="Times New Roman"/>
                <w:sz w:val="30"/>
                <w:szCs w:val="30"/>
                <w:lang w:val="fr-BE"/>
              </w:rPr>
              <w:t>4.96</w:t>
            </w:r>
            <w:r>
              <w:rPr>
                <w:rFonts w:ascii="Times New Roman" w:hAnsi="Times New Roman" w:cs="Times New Roman"/>
                <w:sz w:val="30"/>
                <w:szCs w:val="30"/>
                <w:lang w:val="fr-BE"/>
              </w:rPr>
              <w:t xml:space="preserve"> pourcents</w:t>
            </w:r>
          </w:p>
        </w:tc>
      </w:tr>
    </w:tbl>
    <w:p w14:paraId="0AF6EA76" w14:textId="51CF29E4" w:rsidR="0088334F" w:rsidRDefault="0088334F" w:rsidP="0004590C">
      <w:pPr>
        <w:rPr>
          <w:lang w:val="fr-BE"/>
        </w:rPr>
      </w:pPr>
    </w:p>
    <w:p w14:paraId="1386E52D" w14:textId="39129E8E" w:rsidR="0088334F" w:rsidRDefault="0088334F" w:rsidP="0004590C">
      <w:pPr>
        <w:rPr>
          <w:lang w:val="fr-BE"/>
        </w:rPr>
      </w:pPr>
    </w:p>
    <w:tbl>
      <w:tblPr>
        <w:tblStyle w:val="Grilledutableau"/>
        <w:tblW w:w="0" w:type="auto"/>
        <w:tblLook w:val="04A0" w:firstRow="1" w:lastRow="0" w:firstColumn="1" w:lastColumn="0" w:noHBand="0" w:noVBand="1"/>
      </w:tblPr>
      <w:tblGrid>
        <w:gridCol w:w="3020"/>
        <w:gridCol w:w="3021"/>
        <w:gridCol w:w="3021"/>
      </w:tblGrid>
      <w:tr w:rsidR="0088334F" w:rsidRPr="00652758" w14:paraId="6C3C06F9" w14:textId="77777777" w:rsidTr="0088334F">
        <w:tc>
          <w:tcPr>
            <w:tcW w:w="3020" w:type="dxa"/>
          </w:tcPr>
          <w:p w14:paraId="55012EEF" w14:textId="50C7EC26" w:rsidR="0088334F" w:rsidRDefault="008D2845" w:rsidP="0088334F">
            <w:pPr>
              <w:rPr>
                <w:lang w:val="fr-BE"/>
              </w:rPr>
            </w:pPr>
            <w:r>
              <w:rPr>
                <w:rFonts w:ascii="Times New Roman" w:hAnsi="Times New Roman" w:cs="Times New Roman"/>
                <w:sz w:val="30"/>
                <w:szCs w:val="30"/>
                <w:lang w:val="fr-BE"/>
              </w:rPr>
              <w:t xml:space="preserve">Colonne 1 </w:t>
            </w:r>
            <w:r w:rsidR="00A51F43">
              <w:rPr>
                <w:rFonts w:ascii="Times New Roman" w:hAnsi="Times New Roman" w:cs="Times New Roman"/>
                <w:sz w:val="30"/>
                <w:szCs w:val="30"/>
                <w:lang w:val="fr-BE"/>
              </w:rPr>
              <w:t>Statut</w:t>
            </w:r>
          </w:p>
        </w:tc>
        <w:tc>
          <w:tcPr>
            <w:tcW w:w="3021" w:type="dxa"/>
          </w:tcPr>
          <w:p w14:paraId="29725EDE" w14:textId="2285642C" w:rsidR="0088334F" w:rsidRDefault="008D2845" w:rsidP="0088334F">
            <w:pPr>
              <w:rPr>
                <w:lang w:val="fr-BE"/>
              </w:rPr>
            </w:pPr>
            <w:r>
              <w:rPr>
                <w:rFonts w:ascii="Times New Roman" w:hAnsi="Times New Roman" w:cs="Times New Roman"/>
                <w:sz w:val="30"/>
                <w:szCs w:val="30"/>
                <w:lang w:val="fr-BE"/>
              </w:rPr>
              <w:t xml:space="preserve">Colonne 2 </w:t>
            </w:r>
            <w:r w:rsidR="0088334F">
              <w:rPr>
                <w:rFonts w:ascii="Times New Roman" w:hAnsi="Times New Roman" w:cs="Times New Roman"/>
                <w:sz w:val="30"/>
                <w:szCs w:val="30"/>
                <w:lang w:val="fr-BE"/>
              </w:rPr>
              <w:t xml:space="preserve">Pourcentage de l’effectif total des </w:t>
            </w:r>
            <w:r w:rsidR="00D04EB5">
              <w:rPr>
                <w:rFonts w:ascii="Times New Roman" w:hAnsi="Times New Roman" w:cs="Times New Roman"/>
                <w:sz w:val="30"/>
                <w:szCs w:val="30"/>
                <w:lang w:val="fr-BE"/>
              </w:rPr>
              <w:t>collaborateurs</w:t>
            </w:r>
            <w:r w:rsidR="0088334F">
              <w:rPr>
                <w:rFonts w:ascii="Times New Roman" w:hAnsi="Times New Roman" w:cs="Times New Roman"/>
                <w:sz w:val="30"/>
                <w:szCs w:val="30"/>
                <w:lang w:val="fr-BE"/>
              </w:rPr>
              <w:t xml:space="preserve"> avec un handicap</w:t>
            </w:r>
          </w:p>
        </w:tc>
        <w:tc>
          <w:tcPr>
            <w:tcW w:w="3021" w:type="dxa"/>
          </w:tcPr>
          <w:p w14:paraId="23AE2E89" w14:textId="7A967165" w:rsidR="0088334F" w:rsidRDefault="00405279" w:rsidP="0088334F">
            <w:pPr>
              <w:rPr>
                <w:lang w:val="fr-BE"/>
              </w:rPr>
            </w:pPr>
            <w:r>
              <w:rPr>
                <w:rFonts w:ascii="Times New Roman" w:hAnsi="Times New Roman" w:cs="Times New Roman"/>
                <w:sz w:val="30"/>
                <w:szCs w:val="30"/>
                <w:lang w:val="fr-BE"/>
              </w:rPr>
              <w:t xml:space="preserve">Colonne 3 </w:t>
            </w:r>
            <w:r w:rsidR="0088334F">
              <w:rPr>
                <w:rFonts w:ascii="Times New Roman" w:hAnsi="Times New Roman" w:cs="Times New Roman"/>
                <w:sz w:val="30"/>
                <w:szCs w:val="30"/>
                <w:lang w:val="fr-BE"/>
              </w:rPr>
              <w:t>Pourcentage de l’effectif total</w:t>
            </w:r>
            <w:r w:rsidR="00AD4295">
              <w:rPr>
                <w:rFonts w:ascii="Times New Roman" w:hAnsi="Times New Roman" w:cs="Times New Roman"/>
                <w:sz w:val="30"/>
                <w:szCs w:val="30"/>
                <w:lang w:val="fr-BE"/>
              </w:rPr>
              <w:t xml:space="preserve"> des collaborateurs</w:t>
            </w:r>
            <w:r w:rsidR="0088334F">
              <w:rPr>
                <w:rFonts w:ascii="Times New Roman" w:hAnsi="Times New Roman" w:cs="Times New Roman"/>
                <w:sz w:val="30"/>
                <w:szCs w:val="30"/>
                <w:lang w:val="fr-BE"/>
              </w:rPr>
              <w:t xml:space="preserve"> </w:t>
            </w:r>
          </w:p>
        </w:tc>
      </w:tr>
      <w:tr w:rsidR="0088334F" w14:paraId="4CE89524" w14:textId="77777777" w:rsidTr="0088334F">
        <w:tc>
          <w:tcPr>
            <w:tcW w:w="3020" w:type="dxa"/>
          </w:tcPr>
          <w:p w14:paraId="55E46A0E" w14:textId="7CB0D72C" w:rsidR="0088334F" w:rsidRDefault="0088334F" w:rsidP="0088334F">
            <w:pPr>
              <w:rPr>
                <w:lang w:val="fr-BE"/>
              </w:rPr>
            </w:pPr>
            <w:r>
              <w:rPr>
                <w:rFonts w:ascii="Times New Roman" w:hAnsi="Times New Roman" w:cs="Times New Roman"/>
                <w:sz w:val="30"/>
                <w:szCs w:val="30"/>
                <w:lang w:val="fr-BE"/>
              </w:rPr>
              <w:t>Statutaire</w:t>
            </w:r>
          </w:p>
        </w:tc>
        <w:tc>
          <w:tcPr>
            <w:tcW w:w="3021" w:type="dxa"/>
          </w:tcPr>
          <w:p w14:paraId="36C56EA2" w14:textId="273BB79C" w:rsidR="0088334F" w:rsidRDefault="0088334F" w:rsidP="0088334F">
            <w:pPr>
              <w:rPr>
                <w:lang w:val="fr-BE"/>
              </w:rPr>
            </w:pPr>
            <w:r>
              <w:rPr>
                <w:rFonts w:ascii="Times New Roman" w:hAnsi="Times New Roman" w:cs="Times New Roman"/>
                <w:sz w:val="30"/>
                <w:szCs w:val="30"/>
                <w:lang w:val="fr-BE"/>
              </w:rPr>
              <w:t>83.05 pourcents</w:t>
            </w:r>
          </w:p>
        </w:tc>
        <w:tc>
          <w:tcPr>
            <w:tcW w:w="3021" w:type="dxa"/>
          </w:tcPr>
          <w:p w14:paraId="4F3204A2" w14:textId="38FFA2A1" w:rsidR="0088334F" w:rsidRDefault="0088334F" w:rsidP="0088334F">
            <w:pPr>
              <w:rPr>
                <w:lang w:val="fr-BE"/>
              </w:rPr>
            </w:pPr>
            <w:r>
              <w:rPr>
                <w:rFonts w:ascii="Times New Roman" w:hAnsi="Times New Roman" w:cs="Times New Roman"/>
                <w:sz w:val="30"/>
                <w:szCs w:val="30"/>
                <w:lang w:val="fr-BE"/>
              </w:rPr>
              <w:t>85.32 pourcents</w:t>
            </w:r>
          </w:p>
        </w:tc>
      </w:tr>
      <w:tr w:rsidR="0088334F" w14:paraId="2C6DF66B" w14:textId="77777777" w:rsidTr="0088334F">
        <w:tc>
          <w:tcPr>
            <w:tcW w:w="3020" w:type="dxa"/>
          </w:tcPr>
          <w:p w14:paraId="11AE5B33" w14:textId="420ED4DA" w:rsidR="0088334F" w:rsidRDefault="0088334F" w:rsidP="0088334F">
            <w:pPr>
              <w:rPr>
                <w:lang w:val="fr-BE"/>
              </w:rPr>
            </w:pPr>
            <w:r>
              <w:rPr>
                <w:rFonts w:ascii="Times New Roman" w:hAnsi="Times New Roman" w:cs="Times New Roman"/>
                <w:sz w:val="30"/>
                <w:szCs w:val="30"/>
                <w:lang w:val="fr-BE"/>
              </w:rPr>
              <w:t>Contractuel</w:t>
            </w:r>
          </w:p>
        </w:tc>
        <w:tc>
          <w:tcPr>
            <w:tcW w:w="3021" w:type="dxa"/>
          </w:tcPr>
          <w:p w14:paraId="68ED7430" w14:textId="4E088B48" w:rsidR="0088334F" w:rsidRDefault="0088334F" w:rsidP="0088334F">
            <w:pPr>
              <w:rPr>
                <w:lang w:val="fr-BE"/>
              </w:rPr>
            </w:pPr>
            <w:r>
              <w:rPr>
                <w:rFonts w:ascii="Times New Roman" w:hAnsi="Times New Roman" w:cs="Times New Roman"/>
                <w:sz w:val="30"/>
                <w:szCs w:val="30"/>
                <w:lang w:val="fr-BE"/>
              </w:rPr>
              <w:t>16.95 pourcents</w:t>
            </w:r>
          </w:p>
        </w:tc>
        <w:tc>
          <w:tcPr>
            <w:tcW w:w="3021" w:type="dxa"/>
          </w:tcPr>
          <w:p w14:paraId="788F4C45" w14:textId="38D42C10" w:rsidR="0088334F" w:rsidRDefault="0088334F" w:rsidP="0088334F">
            <w:pPr>
              <w:rPr>
                <w:lang w:val="fr-BE"/>
              </w:rPr>
            </w:pPr>
            <w:r>
              <w:rPr>
                <w:rFonts w:ascii="Times New Roman" w:hAnsi="Times New Roman" w:cs="Times New Roman"/>
                <w:sz w:val="30"/>
                <w:szCs w:val="30"/>
                <w:lang w:val="fr-BE"/>
              </w:rPr>
              <w:t>14.68 pourcents</w:t>
            </w:r>
          </w:p>
        </w:tc>
      </w:tr>
    </w:tbl>
    <w:p w14:paraId="4A05754D" w14:textId="77777777" w:rsidR="0088334F" w:rsidRDefault="0088334F" w:rsidP="0004590C">
      <w:pPr>
        <w:rPr>
          <w:lang w:val="fr-BE"/>
        </w:rPr>
      </w:pPr>
    </w:p>
    <w:p w14:paraId="7469B41C" w14:textId="58A3AA76" w:rsidR="0004590C" w:rsidRDefault="00EC6C18" w:rsidP="0004590C">
      <w:pPr>
        <w:rPr>
          <w:rFonts w:ascii="Times New Roman" w:hAnsi="Times New Roman" w:cs="Times New Roman"/>
          <w:sz w:val="30"/>
          <w:szCs w:val="30"/>
          <w:lang w:val="fr-BE"/>
        </w:rPr>
      </w:pPr>
      <w:r w:rsidRPr="00EC6C18">
        <w:rPr>
          <w:rFonts w:ascii="Times New Roman" w:hAnsi="Times New Roman" w:cs="Times New Roman"/>
          <w:sz w:val="30"/>
          <w:szCs w:val="30"/>
          <w:lang w:val="fr-BE"/>
        </w:rPr>
        <w:t>En ce qui concerne le statut des collaborateurs en situation de handicap, il est à noter qu’il y a proportionnellement plus de statutaires chez les hommes (83</w:t>
      </w:r>
      <w:r w:rsidR="00D30D31">
        <w:rPr>
          <w:rFonts w:ascii="Times New Roman" w:hAnsi="Times New Roman" w:cs="Times New Roman"/>
          <w:sz w:val="30"/>
          <w:szCs w:val="30"/>
          <w:lang w:val="fr-BE"/>
        </w:rPr>
        <w:t>.</w:t>
      </w:r>
      <w:r w:rsidRPr="00EC6C18">
        <w:rPr>
          <w:rFonts w:ascii="Times New Roman" w:hAnsi="Times New Roman" w:cs="Times New Roman"/>
          <w:sz w:val="30"/>
          <w:szCs w:val="30"/>
          <w:lang w:val="fr-BE"/>
        </w:rPr>
        <w:t>05</w:t>
      </w:r>
      <w:r w:rsidR="000A294A">
        <w:rPr>
          <w:rFonts w:ascii="Times New Roman" w:hAnsi="Times New Roman" w:cs="Times New Roman"/>
          <w:sz w:val="30"/>
          <w:szCs w:val="30"/>
          <w:lang w:val="fr-BE"/>
        </w:rPr>
        <w:t xml:space="preserve"> pourcents</w:t>
      </w:r>
      <w:r w:rsidRPr="00EC6C18">
        <w:rPr>
          <w:rFonts w:ascii="Times New Roman" w:hAnsi="Times New Roman" w:cs="Times New Roman"/>
          <w:sz w:val="30"/>
          <w:szCs w:val="30"/>
          <w:lang w:val="fr-BE"/>
        </w:rPr>
        <w:t>) que chez les femmes (77</w:t>
      </w:r>
      <w:r w:rsidR="00D30D31">
        <w:rPr>
          <w:rFonts w:ascii="Times New Roman" w:hAnsi="Times New Roman" w:cs="Times New Roman"/>
          <w:sz w:val="30"/>
          <w:szCs w:val="30"/>
          <w:lang w:val="fr-BE"/>
        </w:rPr>
        <w:t>.</w:t>
      </w:r>
      <w:r w:rsidRPr="00EC6C18">
        <w:rPr>
          <w:rFonts w:ascii="Times New Roman" w:hAnsi="Times New Roman" w:cs="Times New Roman"/>
          <w:sz w:val="30"/>
          <w:szCs w:val="30"/>
          <w:lang w:val="fr-BE"/>
        </w:rPr>
        <w:t>94</w:t>
      </w:r>
      <w:r w:rsidR="000A294A">
        <w:rPr>
          <w:rFonts w:ascii="Times New Roman" w:hAnsi="Times New Roman" w:cs="Times New Roman"/>
          <w:sz w:val="30"/>
          <w:szCs w:val="30"/>
          <w:lang w:val="fr-BE"/>
        </w:rPr>
        <w:t xml:space="preserve"> pourcents</w:t>
      </w:r>
      <w:r w:rsidRPr="00EC6C18">
        <w:rPr>
          <w:rFonts w:ascii="Times New Roman" w:hAnsi="Times New Roman" w:cs="Times New Roman"/>
          <w:sz w:val="30"/>
          <w:szCs w:val="30"/>
          <w:lang w:val="fr-BE"/>
        </w:rPr>
        <w:t>)</w:t>
      </w:r>
      <w:r>
        <w:rPr>
          <w:rFonts w:ascii="Times New Roman" w:hAnsi="Times New Roman" w:cs="Times New Roman"/>
          <w:sz w:val="30"/>
          <w:szCs w:val="30"/>
          <w:lang w:val="fr-BE"/>
        </w:rPr>
        <w:t>.</w:t>
      </w:r>
    </w:p>
    <w:p w14:paraId="09344361" w14:textId="43F67275" w:rsidR="00B87DB7" w:rsidRDefault="00B87DB7" w:rsidP="0004590C">
      <w:pPr>
        <w:rPr>
          <w:rFonts w:ascii="Times New Roman" w:hAnsi="Times New Roman" w:cs="Times New Roman"/>
          <w:sz w:val="30"/>
          <w:szCs w:val="30"/>
          <w:lang w:val="fr-BE"/>
        </w:rPr>
      </w:pPr>
      <w:r w:rsidRPr="00B87DB7">
        <w:rPr>
          <w:rFonts w:ascii="Times New Roman" w:hAnsi="Times New Roman" w:cs="Times New Roman"/>
          <w:sz w:val="30"/>
          <w:szCs w:val="30"/>
          <w:lang w:val="fr-BE"/>
        </w:rPr>
        <w:t>Suite à l’indisponibilité des données de la Police Fédérale concernant le statut de ses agents, nous n’avons pas pris cette organisation en compte dans ces statistiques.</w:t>
      </w:r>
    </w:p>
    <w:p w14:paraId="432EB452" w14:textId="5ECE41D3" w:rsidR="00E55CBA" w:rsidRDefault="00E55CBA" w:rsidP="00D30D31">
      <w:pPr>
        <w:pStyle w:val="Titre2"/>
        <w:rPr>
          <w:rFonts w:ascii="Times New Roman" w:hAnsi="Times New Roman" w:cs="Times New Roman"/>
          <w:color w:val="auto"/>
          <w:sz w:val="30"/>
          <w:szCs w:val="30"/>
          <w:lang w:val="fr-BE"/>
        </w:rPr>
      </w:pPr>
      <w:bookmarkStart w:id="20" w:name="_Toc65577194"/>
      <w:r w:rsidRPr="00E55CBA">
        <w:rPr>
          <w:rFonts w:ascii="Times New Roman" w:hAnsi="Times New Roman" w:cs="Times New Roman"/>
          <w:color w:val="auto"/>
          <w:sz w:val="30"/>
          <w:szCs w:val="30"/>
          <w:lang w:val="fr-BE"/>
        </w:rPr>
        <w:lastRenderedPageBreak/>
        <w:t>Niveau des collaborateurs</w:t>
      </w:r>
      <w:r>
        <w:rPr>
          <w:rFonts w:ascii="Times New Roman" w:hAnsi="Times New Roman" w:cs="Times New Roman"/>
          <w:color w:val="auto"/>
          <w:sz w:val="30"/>
          <w:szCs w:val="30"/>
          <w:lang w:val="fr-BE"/>
        </w:rPr>
        <w:t> :</w:t>
      </w:r>
      <w:bookmarkEnd w:id="20"/>
    </w:p>
    <w:p w14:paraId="29C0314B" w14:textId="77777777" w:rsidR="00D30D31" w:rsidRPr="00D30D31" w:rsidRDefault="00D30D31" w:rsidP="00D30D31">
      <w:pPr>
        <w:rPr>
          <w:lang w:val="fr-BE"/>
        </w:rPr>
      </w:pPr>
    </w:p>
    <w:p w14:paraId="4FA6F016" w14:textId="23517EB3" w:rsidR="00D3430A" w:rsidRDefault="00F7608D" w:rsidP="00E55CBA">
      <w:pPr>
        <w:autoSpaceDE w:val="0"/>
        <w:autoSpaceDN w:val="0"/>
        <w:adjustRightInd w:val="0"/>
        <w:spacing w:line="240" w:lineRule="auto"/>
        <w:jc w:val="both"/>
        <w:rPr>
          <w:rFonts w:ascii="Times New Roman" w:hAnsi="Times New Roman" w:cs="Times New Roman"/>
          <w:sz w:val="30"/>
          <w:szCs w:val="30"/>
          <w:lang w:val="fr-BE"/>
        </w:rPr>
      </w:pPr>
      <w:r w:rsidRPr="00F7608D">
        <w:rPr>
          <w:rFonts w:ascii="Times New Roman" w:hAnsi="Times New Roman" w:cs="Times New Roman"/>
          <w:sz w:val="30"/>
          <w:szCs w:val="30"/>
          <w:lang w:val="fr-BE"/>
        </w:rPr>
        <w:t>En ce qui concerne le niveau des collaborateurs en situation de handicap, la CARPH constate qu’il existe des différences entre les femmes et les hommes. Une plus grande proportion de ces derniers occupent des postes de niveau A (19.39</w:t>
      </w:r>
      <w:r w:rsidR="000A294A">
        <w:rPr>
          <w:rFonts w:ascii="Times New Roman" w:hAnsi="Times New Roman" w:cs="Times New Roman"/>
          <w:sz w:val="30"/>
          <w:szCs w:val="30"/>
          <w:lang w:val="fr-BE"/>
        </w:rPr>
        <w:t xml:space="preserve"> pourcents</w:t>
      </w:r>
      <w:r w:rsidRPr="00F7608D">
        <w:rPr>
          <w:rFonts w:ascii="Times New Roman" w:hAnsi="Times New Roman" w:cs="Times New Roman"/>
          <w:sz w:val="30"/>
          <w:szCs w:val="30"/>
          <w:lang w:val="fr-BE"/>
        </w:rPr>
        <w:t xml:space="preserve"> </w:t>
      </w:r>
      <w:r w:rsidR="000A294A">
        <w:rPr>
          <w:rFonts w:ascii="Times New Roman" w:hAnsi="Times New Roman" w:cs="Times New Roman"/>
          <w:sz w:val="30"/>
          <w:szCs w:val="30"/>
          <w:lang w:val="fr-BE"/>
        </w:rPr>
        <w:t xml:space="preserve">des </w:t>
      </w:r>
      <w:r w:rsidR="000A294A" w:rsidRPr="006A30BF">
        <w:rPr>
          <w:rFonts w:ascii="Times New Roman" w:hAnsi="Times New Roman" w:cs="Times New Roman"/>
          <w:sz w:val="30"/>
          <w:szCs w:val="30"/>
          <w:lang w:val="fr-BE"/>
        </w:rPr>
        <w:t xml:space="preserve">hommes </w:t>
      </w:r>
      <w:r w:rsidR="003D1F88">
        <w:rPr>
          <w:rFonts w:ascii="Times New Roman" w:hAnsi="Times New Roman" w:cs="Times New Roman"/>
          <w:sz w:val="30"/>
          <w:szCs w:val="30"/>
          <w:lang w:val="fr-BE"/>
        </w:rPr>
        <w:t>pour</w:t>
      </w:r>
      <w:r w:rsidRPr="00F7608D">
        <w:rPr>
          <w:rFonts w:ascii="Times New Roman" w:hAnsi="Times New Roman" w:cs="Times New Roman"/>
          <w:sz w:val="30"/>
          <w:szCs w:val="30"/>
          <w:lang w:val="fr-BE"/>
        </w:rPr>
        <w:t xml:space="preserve"> 15.94</w:t>
      </w:r>
      <w:r w:rsidR="000A294A">
        <w:rPr>
          <w:rFonts w:ascii="Times New Roman" w:hAnsi="Times New Roman" w:cs="Times New Roman"/>
          <w:sz w:val="30"/>
          <w:szCs w:val="30"/>
          <w:lang w:val="fr-BE"/>
        </w:rPr>
        <w:t xml:space="preserve"> pourcents des femmes</w:t>
      </w:r>
      <w:r w:rsidRPr="00F7608D">
        <w:rPr>
          <w:rFonts w:ascii="Times New Roman" w:hAnsi="Times New Roman" w:cs="Times New Roman"/>
          <w:sz w:val="30"/>
          <w:szCs w:val="30"/>
          <w:lang w:val="fr-BE"/>
        </w:rPr>
        <w:t>) tandis qu’une plus grande proportion de femmes occupent des postes de niveau B</w:t>
      </w:r>
      <w:r w:rsidR="00111DF0">
        <w:rPr>
          <w:rFonts w:ascii="Times New Roman" w:hAnsi="Times New Roman" w:cs="Times New Roman"/>
          <w:sz w:val="30"/>
          <w:szCs w:val="30"/>
          <w:lang w:val="fr-BE"/>
        </w:rPr>
        <w:t xml:space="preserve">, C et D. En effet, </w:t>
      </w:r>
      <w:r w:rsidRPr="00F7608D">
        <w:rPr>
          <w:rFonts w:ascii="Times New Roman" w:hAnsi="Times New Roman" w:cs="Times New Roman"/>
          <w:sz w:val="30"/>
          <w:szCs w:val="30"/>
          <w:lang w:val="fr-BE"/>
        </w:rPr>
        <w:t>21.38</w:t>
      </w:r>
      <w:r w:rsidR="00111DF0">
        <w:rPr>
          <w:rFonts w:ascii="Times New Roman" w:hAnsi="Times New Roman" w:cs="Times New Roman"/>
          <w:sz w:val="30"/>
          <w:szCs w:val="30"/>
          <w:lang w:val="fr-BE"/>
        </w:rPr>
        <w:t xml:space="preserve"> pourcents</w:t>
      </w:r>
      <w:r w:rsidRPr="00F7608D">
        <w:rPr>
          <w:rFonts w:ascii="Times New Roman" w:hAnsi="Times New Roman" w:cs="Times New Roman"/>
          <w:sz w:val="30"/>
          <w:szCs w:val="30"/>
          <w:lang w:val="fr-BE"/>
        </w:rPr>
        <w:t xml:space="preserve"> </w:t>
      </w:r>
      <w:r w:rsidR="00111DF0">
        <w:rPr>
          <w:rFonts w:ascii="Times New Roman" w:hAnsi="Times New Roman" w:cs="Times New Roman"/>
          <w:sz w:val="30"/>
          <w:szCs w:val="30"/>
          <w:lang w:val="fr-BE"/>
        </w:rPr>
        <w:t xml:space="preserve">des femmes occupent un poste de niveau B </w:t>
      </w:r>
      <w:r w:rsidR="00D3430A">
        <w:rPr>
          <w:rFonts w:ascii="Times New Roman" w:hAnsi="Times New Roman" w:cs="Times New Roman"/>
          <w:sz w:val="30"/>
          <w:szCs w:val="30"/>
          <w:lang w:val="fr-BE"/>
        </w:rPr>
        <w:t xml:space="preserve">et </w:t>
      </w:r>
      <w:r w:rsidRPr="00F7608D">
        <w:rPr>
          <w:rFonts w:ascii="Times New Roman" w:hAnsi="Times New Roman" w:cs="Times New Roman"/>
          <w:sz w:val="30"/>
          <w:szCs w:val="30"/>
          <w:lang w:val="fr-BE"/>
        </w:rPr>
        <w:t>20.22</w:t>
      </w:r>
      <w:r w:rsidR="00111DF0">
        <w:rPr>
          <w:rFonts w:ascii="Times New Roman" w:hAnsi="Times New Roman" w:cs="Times New Roman"/>
          <w:sz w:val="30"/>
          <w:szCs w:val="30"/>
          <w:lang w:val="fr-BE"/>
        </w:rPr>
        <w:t xml:space="preserve"> pourcents des hommes</w:t>
      </w:r>
      <w:r w:rsidR="00D3430A">
        <w:rPr>
          <w:rFonts w:ascii="Times New Roman" w:hAnsi="Times New Roman" w:cs="Times New Roman"/>
          <w:sz w:val="30"/>
          <w:szCs w:val="30"/>
          <w:lang w:val="fr-BE"/>
        </w:rPr>
        <w:t xml:space="preserve"> le font également</w:t>
      </w:r>
      <w:r w:rsidRPr="00F7608D">
        <w:rPr>
          <w:rFonts w:ascii="Times New Roman" w:hAnsi="Times New Roman" w:cs="Times New Roman"/>
          <w:sz w:val="30"/>
          <w:szCs w:val="30"/>
          <w:lang w:val="fr-BE"/>
        </w:rPr>
        <w:t>)</w:t>
      </w:r>
      <w:r w:rsidR="00D3430A">
        <w:rPr>
          <w:rFonts w:ascii="Times New Roman" w:hAnsi="Times New Roman" w:cs="Times New Roman"/>
          <w:sz w:val="30"/>
          <w:szCs w:val="30"/>
          <w:lang w:val="fr-BE"/>
        </w:rPr>
        <w:t>.</w:t>
      </w:r>
      <w:r w:rsidR="003C6DAD">
        <w:rPr>
          <w:rFonts w:ascii="Times New Roman" w:hAnsi="Times New Roman" w:cs="Times New Roman"/>
          <w:sz w:val="30"/>
          <w:szCs w:val="30"/>
          <w:lang w:val="fr-BE"/>
        </w:rPr>
        <w:t xml:space="preserve"> </w:t>
      </w:r>
      <w:r w:rsidR="00D3430A">
        <w:rPr>
          <w:rFonts w:ascii="Times New Roman" w:hAnsi="Times New Roman" w:cs="Times New Roman"/>
          <w:sz w:val="30"/>
          <w:szCs w:val="30"/>
          <w:lang w:val="fr-BE"/>
        </w:rPr>
        <w:t>30.8 pourcents des femmes travaillant dans l’administration fédérale occupent une fonction de niveau C</w:t>
      </w:r>
      <w:r w:rsidR="00761FAD">
        <w:rPr>
          <w:rFonts w:ascii="Times New Roman" w:hAnsi="Times New Roman" w:cs="Times New Roman"/>
          <w:sz w:val="30"/>
          <w:szCs w:val="30"/>
          <w:lang w:val="fr-BE"/>
        </w:rPr>
        <w:t xml:space="preserve"> et 28.53 pourcents des hommes le font également. 31.88 pourcents des femmes occupent une fonction de niveau D</w:t>
      </w:r>
      <w:r w:rsidR="0054695F">
        <w:rPr>
          <w:rFonts w:ascii="Times New Roman" w:hAnsi="Times New Roman" w:cs="Times New Roman"/>
          <w:sz w:val="30"/>
          <w:szCs w:val="30"/>
          <w:lang w:val="fr-BE"/>
        </w:rPr>
        <w:t xml:space="preserve"> et 31.86</w:t>
      </w:r>
      <w:r w:rsidR="00A7419F">
        <w:rPr>
          <w:rFonts w:ascii="Times New Roman" w:hAnsi="Times New Roman" w:cs="Times New Roman"/>
          <w:sz w:val="30"/>
          <w:szCs w:val="30"/>
          <w:lang w:val="fr-BE"/>
        </w:rPr>
        <w:t xml:space="preserve"> pourcents</w:t>
      </w:r>
      <w:r w:rsidR="0054695F">
        <w:rPr>
          <w:rFonts w:ascii="Times New Roman" w:hAnsi="Times New Roman" w:cs="Times New Roman"/>
          <w:sz w:val="30"/>
          <w:szCs w:val="30"/>
          <w:lang w:val="fr-BE"/>
        </w:rPr>
        <w:t xml:space="preserve"> des hommes occupent également une fonction de ce type. </w:t>
      </w:r>
    </w:p>
    <w:p w14:paraId="31A4BD34" w14:textId="2E12B12E" w:rsidR="00D3430A" w:rsidRDefault="005D13D2" w:rsidP="00E55CBA">
      <w:pPr>
        <w:autoSpaceDE w:val="0"/>
        <w:autoSpaceDN w:val="0"/>
        <w:adjustRightInd w:val="0"/>
        <w:spacing w:line="240" w:lineRule="auto"/>
        <w:jc w:val="both"/>
        <w:rPr>
          <w:rFonts w:ascii="Times New Roman" w:hAnsi="Times New Roman" w:cs="Times New Roman"/>
          <w:sz w:val="30"/>
          <w:szCs w:val="30"/>
          <w:lang w:val="fr-BE"/>
        </w:rPr>
      </w:pPr>
      <w:r>
        <w:rPr>
          <w:rFonts w:ascii="Times New Roman" w:hAnsi="Times New Roman" w:cs="Times New Roman"/>
          <w:sz w:val="32"/>
          <w:szCs w:val="32"/>
          <w:lang w:val="fr-BE"/>
        </w:rPr>
        <w:t>Veuillez trouver ci-dessous le tableau portant sur ces données.</w:t>
      </w:r>
    </w:p>
    <w:tbl>
      <w:tblPr>
        <w:tblStyle w:val="Grilledutableau"/>
        <w:tblW w:w="0" w:type="auto"/>
        <w:tblLook w:val="04A0" w:firstRow="1" w:lastRow="0" w:firstColumn="1" w:lastColumn="0" w:noHBand="0" w:noVBand="1"/>
      </w:tblPr>
      <w:tblGrid>
        <w:gridCol w:w="1616"/>
        <w:gridCol w:w="4354"/>
        <w:gridCol w:w="3092"/>
      </w:tblGrid>
      <w:tr w:rsidR="005F4FFF" w:rsidRPr="00652758" w14:paraId="7F5E6DB2" w14:textId="77777777" w:rsidTr="00243BEB">
        <w:tc>
          <w:tcPr>
            <w:tcW w:w="1616" w:type="dxa"/>
          </w:tcPr>
          <w:p w14:paraId="7C42F3EE" w14:textId="1B53C5A9" w:rsidR="005F4FFF"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6D3E67">
              <w:rPr>
                <w:rFonts w:ascii="Times New Roman" w:hAnsi="Times New Roman" w:cs="Times New Roman"/>
                <w:sz w:val="30"/>
                <w:szCs w:val="30"/>
                <w:lang w:val="fr-BE"/>
              </w:rPr>
              <w:t>Niveau de fonction</w:t>
            </w:r>
          </w:p>
        </w:tc>
        <w:tc>
          <w:tcPr>
            <w:tcW w:w="4354" w:type="dxa"/>
          </w:tcPr>
          <w:p w14:paraId="2F94EA66" w14:textId="69453DB3" w:rsidR="005F4FFF"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5F4FFF">
              <w:rPr>
                <w:rFonts w:ascii="Times New Roman" w:hAnsi="Times New Roman" w:cs="Times New Roman"/>
                <w:sz w:val="30"/>
                <w:szCs w:val="30"/>
                <w:lang w:val="fr-BE"/>
              </w:rPr>
              <w:t xml:space="preserve">Pourcentage de l’effectif total des </w:t>
            </w:r>
            <w:r w:rsidR="0012686B">
              <w:rPr>
                <w:rFonts w:ascii="Times New Roman" w:hAnsi="Times New Roman" w:cs="Times New Roman"/>
                <w:sz w:val="30"/>
                <w:szCs w:val="30"/>
                <w:lang w:val="fr-BE"/>
              </w:rPr>
              <w:t>collaboratrices</w:t>
            </w:r>
            <w:r w:rsidR="006D3E67">
              <w:rPr>
                <w:rFonts w:ascii="Times New Roman" w:hAnsi="Times New Roman" w:cs="Times New Roman"/>
                <w:sz w:val="30"/>
                <w:szCs w:val="30"/>
                <w:lang w:val="fr-BE"/>
              </w:rPr>
              <w:t xml:space="preserve"> en situation de handicap</w:t>
            </w:r>
          </w:p>
        </w:tc>
        <w:tc>
          <w:tcPr>
            <w:tcW w:w="3092" w:type="dxa"/>
          </w:tcPr>
          <w:p w14:paraId="7EF1051F" w14:textId="4A4CE4D4" w:rsidR="005F4FFF"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5F4FFF">
              <w:rPr>
                <w:rFonts w:ascii="Times New Roman" w:hAnsi="Times New Roman" w:cs="Times New Roman"/>
                <w:sz w:val="30"/>
                <w:szCs w:val="30"/>
                <w:lang w:val="fr-BE"/>
              </w:rPr>
              <w:t xml:space="preserve">Pourcentage de l’effectif total </w:t>
            </w:r>
            <w:r w:rsidR="006D3E67">
              <w:rPr>
                <w:rFonts w:ascii="Times New Roman" w:hAnsi="Times New Roman" w:cs="Times New Roman"/>
                <w:sz w:val="30"/>
                <w:szCs w:val="30"/>
                <w:lang w:val="fr-BE"/>
              </w:rPr>
              <w:t xml:space="preserve">des </w:t>
            </w:r>
            <w:r w:rsidR="0012686B">
              <w:rPr>
                <w:rFonts w:ascii="Times New Roman" w:hAnsi="Times New Roman" w:cs="Times New Roman"/>
                <w:sz w:val="30"/>
                <w:szCs w:val="30"/>
                <w:lang w:val="fr-BE"/>
              </w:rPr>
              <w:t>collaboratrices</w:t>
            </w:r>
          </w:p>
        </w:tc>
      </w:tr>
      <w:tr w:rsidR="005F4FFF" w14:paraId="3DD982F9" w14:textId="77777777" w:rsidTr="00243BEB">
        <w:tc>
          <w:tcPr>
            <w:tcW w:w="1616" w:type="dxa"/>
          </w:tcPr>
          <w:p w14:paraId="64A3342E" w14:textId="63B00106" w:rsidR="005F4FFF" w:rsidRDefault="004719F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A</w:t>
            </w:r>
          </w:p>
        </w:tc>
        <w:tc>
          <w:tcPr>
            <w:tcW w:w="4354" w:type="dxa"/>
          </w:tcPr>
          <w:p w14:paraId="6415C5EA" w14:textId="790BF369" w:rsidR="005F4FFF" w:rsidRDefault="0094482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15.94</w:t>
            </w:r>
            <w:r w:rsidR="005F4FFF">
              <w:rPr>
                <w:rFonts w:ascii="Times New Roman" w:hAnsi="Times New Roman" w:cs="Times New Roman"/>
                <w:sz w:val="30"/>
                <w:szCs w:val="30"/>
                <w:lang w:val="fr-BE"/>
              </w:rPr>
              <w:t xml:space="preserve"> pourcents</w:t>
            </w:r>
          </w:p>
        </w:tc>
        <w:tc>
          <w:tcPr>
            <w:tcW w:w="3092" w:type="dxa"/>
          </w:tcPr>
          <w:p w14:paraId="32568FDB" w14:textId="1807EB76" w:rsidR="005F4FFF" w:rsidRDefault="00D3158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28.65</w:t>
            </w:r>
            <w:r w:rsidR="005F4FFF">
              <w:rPr>
                <w:rFonts w:ascii="Times New Roman" w:hAnsi="Times New Roman" w:cs="Times New Roman"/>
                <w:sz w:val="30"/>
                <w:szCs w:val="30"/>
                <w:lang w:val="fr-BE"/>
              </w:rPr>
              <w:t xml:space="preserve"> pourcents</w:t>
            </w:r>
          </w:p>
        </w:tc>
      </w:tr>
      <w:tr w:rsidR="005F4FFF" w14:paraId="4385C0EB" w14:textId="77777777" w:rsidTr="00243BEB">
        <w:tc>
          <w:tcPr>
            <w:tcW w:w="1616" w:type="dxa"/>
          </w:tcPr>
          <w:p w14:paraId="5C82700F" w14:textId="49A146C8" w:rsidR="005F4FFF" w:rsidRDefault="004719F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B</w:t>
            </w:r>
          </w:p>
        </w:tc>
        <w:tc>
          <w:tcPr>
            <w:tcW w:w="4354" w:type="dxa"/>
          </w:tcPr>
          <w:p w14:paraId="1311D4FB" w14:textId="19A7B9F9" w:rsidR="005F4FFF" w:rsidRDefault="0094482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21.38</w:t>
            </w:r>
            <w:r w:rsidR="005F4FFF">
              <w:rPr>
                <w:rFonts w:ascii="Times New Roman" w:hAnsi="Times New Roman" w:cs="Times New Roman"/>
                <w:sz w:val="30"/>
                <w:szCs w:val="30"/>
                <w:lang w:val="fr-BE"/>
              </w:rPr>
              <w:t xml:space="preserve"> pourcents</w:t>
            </w:r>
          </w:p>
        </w:tc>
        <w:tc>
          <w:tcPr>
            <w:tcW w:w="3092" w:type="dxa"/>
          </w:tcPr>
          <w:p w14:paraId="2E245962" w14:textId="3ACC9E55" w:rsidR="005F4FFF"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24.63</w:t>
            </w:r>
            <w:r w:rsidR="005F4FFF">
              <w:rPr>
                <w:rFonts w:ascii="Times New Roman" w:hAnsi="Times New Roman" w:cs="Times New Roman"/>
                <w:sz w:val="30"/>
                <w:szCs w:val="30"/>
                <w:lang w:val="fr-BE"/>
              </w:rPr>
              <w:t xml:space="preserve"> pourcents</w:t>
            </w:r>
          </w:p>
        </w:tc>
      </w:tr>
      <w:tr w:rsidR="004719F9" w14:paraId="00E7A45F" w14:textId="77777777" w:rsidTr="00243BEB">
        <w:tc>
          <w:tcPr>
            <w:tcW w:w="1616" w:type="dxa"/>
          </w:tcPr>
          <w:p w14:paraId="53AA3BB4" w14:textId="7C31F5F4" w:rsidR="004719F9" w:rsidRDefault="006D3E67"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C</w:t>
            </w:r>
          </w:p>
        </w:tc>
        <w:tc>
          <w:tcPr>
            <w:tcW w:w="4354" w:type="dxa"/>
          </w:tcPr>
          <w:p w14:paraId="44C13B43" w14:textId="6A3024D7" w:rsidR="004719F9" w:rsidRDefault="0094482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30.80 pourcents</w:t>
            </w:r>
          </w:p>
        </w:tc>
        <w:tc>
          <w:tcPr>
            <w:tcW w:w="3092" w:type="dxa"/>
          </w:tcPr>
          <w:p w14:paraId="440B4F22" w14:textId="41B849CA" w:rsidR="004719F9"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32.85 pourcents</w:t>
            </w:r>
          </w:p>
        </w:tc>
      </w:tr>
      <w:tr w:rsidR="004719F9" w14:paraId="16DF22BB" w14:textId="77777777" w:rsidTr="00243BEB">
        <w:tc>
          <w:tcPr>
            <w:tcW w:w="1616" w:type="dxa"/>
          </w:tcPr>
          <w:p w14:paraId="20576DDC" w14:textId="50784035" w:rsidR="004719F9" w:rsidRDefault="006D3E67"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D</w:t>
            </w:r>
          </w:p>
        </w:tc>
        <w:tc>
          <w:tcPr>
            <w:tcW w:w="4354" w:type="dxa"/>
          </w:tcPr>
          <w:p w14:paraId="551E48AB" w14:textId="06310963" w:rsidR="004719F9" w:rsidRDefault="0094482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31.88 pourcents</w:t>
            </w:r>
          </w:p>
        </w:tc>
        <w:tc>
          <w:tcPr>
            <w:tcW w:w="3092" w:type="dxa"/>
          </w:tcPr>
          <w:p w14:paraId="05D6A75C" w14:textId="2D9F4982" w:rsidR="004719F9"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13.87 pourcents</w:t>
            </w:r>
          </w:p>
        </w:tc>
      </w:tr>
    </w:tbl>
    <w:p w14:paraId="61A1473C" w14:textId="6AB68B43" w:rsidR="00E55CBA" w:rsidRDefault="00E55CBA" w:rsidP="00E55CBA">
      <w:pPr>
        <w:autoSpaceDE w:val="0"/>
        <w:autoSpaceDN w:val="0"/>
        <w:adjustRightInd w:val="0"/>
        <w:spacing w:line="240" w:lineRule="auto"/>
        <w:jc w:val="both"/>
        <w:rPr>
          <w:rFonts w:ascii="Times New Roman" w:hAnsi="Times New Roman" w:cs="Times New Roman"/>
          <w:sz w:val="30"/>
          <w:szCs w:val="30"/>
          <w:lang w:val="fr-BE"/>
        </w:rPr>
      </w:pPr>
    </w:p>
    <w:tbl>
      <w:tblPr>
        <w:tblStyle w:val="Grilledutableau"/>
        <w:tblW w:w="0" w:type="auto"/>
        <w:tblLook w:val="04A0" w:firstRow="1" w:lastRow="0" w:firstColumn="1" w:lastColumn="0" w:noHBand="0" w:noVBand="1"/>
      </w:tblPr>
      <w:tblGrid>
        <w:gridCol w:w="1616"/>
        <w:gridCol w:w="4354"/>
        <w:gridCol w:w="3092"/>
      </w:tblGrid>
      <w:tr w:rsidR="00BA6E31" w:rsidRPr="00652758" w14:paraId="250BDF9D" w14:textId="77777777" w:rsidTr="00243BEB">
        <w:tc>
          <w:tcPr>
            <w:tcW w:w="1616" w:type="dxa"/>
          </w:tcPr>
          <w:p w14:paraId="608A4CB5" w14:textId="3B87349A" w:rsidR="00BA6E31"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BA6E31">
              <w:rPr>
                <w:rFonts w:ascii="Times New Roman" w:hAnsi="Times New Roman" w:cs="Times New Roman"/>
                <w:sz w:val="30"/>
                <w:szCs w:val="30"/>
                <w:lang w:val="fr-BE"/>
              </w:rPr>
              <w:t>Niveau de fonction</w:t>
            </w:r>
          </w:p>
        </w:tc>
        <w:tc>
          <w:tcPr>
            <w:tcW w:w="4354" w:type="dxa"/>
          </w:tcPr>
          <w:p w14:paraId="34AD9811" w14:textId="249CE9EC" w:rsidR="00BA6E31"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BA6E31">
              <w:rPr>
                <w:rFonts w:ascii="Times New Roman" w:hAnsi="Times New Roman" w:cs="Times New Roman"/>
                <w:sz w:val="30"/>
                <w:szCs w:val="30"/>
                <w:lang w:val="fr-BE"/>
              </w:rPr>
              <w:t xml:space="preserve">Pourcentage de l’effectif total des </w:t>
            </w:r>
            <w:r w:rsidR="0012686B">
              <w:rPr>
                <w:rFonts w:ascii="Times New Roman" w:hAnsi="Times New Roman" w:cs="Times New Roman"/>
                <w:sz w:val="30"/>
                <w:szCs w:val="30"/>
                <w:lang w:val="fr-BE"/>
              </w:rPr>
              <w:t>collaborateurs</w:t>
            </w:r>
            <w:r w:rsidR="00BA6E31">
              <w:rPr>
                <w:rFonts w:ascii="Times New Roman" w:hAnsi="Times New Roman" w:cs="Times New Roman"/>
                <w:sz w:val="30"/>
                <w:szCs w:val="30"/>
                <w:lang w:val="fr-BE"/>
              </w:rPr>
              <w:t xml:space="preserve"> en situation de handicap</w:t>
            </w:r>
          </w:p>
        </w:tc>
        <w:tc>
          <w:tcPr>
            <w:tcW w:w="3092" w:type="dxa"/>
          </w:tcPr>
          <w:p w14:paraId="02AF95A0" w14:textId="298028F9" w:rsidR="00BA6E31"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BA6E31">
              <w:rPr>
                <w:rFonts w:ascii="Times New Roman" w:hAnsi="Times New Roman" w:cs="Times New Roman"/>
                <w:sz w:val="30"/>
                <w:szCs w:val="30"/>
                <w:lang w:val="fr-BE"/>
              </w:rPr>
              <w:t xml:space="preserve">Pourcentage de l’effectif total des </w:t>
            </w:r>
            <w:r w:rsidR="0012686B">
              <w:rPr>
                <w:rFonts w:ascii="Times New Roman" w:hAnsi="Times New Roman" w:cs="Times New Roman"/>
                <w:sz w:val="30"/>
                <w:szCs w:val="30"/>
                <w:lang w:val="fr-BE"/>
              </w:rPr>
              <w:t>collaborateurs</w:t>
            </w:r>
          </w:p>
        </w:tc>
      </w:tr>
      <w:tr w:rsidR="00BA6E31" w14:paraId="4E67E59F" w14:textId="77777777" w:rsidTr="00243BEB">
        <w:tc>
          <w:tcPr>
            <w:tcW w:w="1616" w:type="dxa"/>
          </w:tcPr>
          <w:p w14:paraId="538E3E43" w14:textId="77777777"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A</w:t>
            </w:r>
          </w:p>
        </w:tc>
        <w:tc>
          <w:tcPr>
            <w:tcW w:w="4354" w:type="dxa"/>
          </w:tcPr>
          <w:p w14:paraId="12F771F9" w14:textId="28B0E151"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74729C">
              <w:rPr>
                <w:rFonts w:ascii="Times New Roman" w:hAnsi="Times New Roman" w:cs="Times New Roman"/>
                <w:sz w:val="30"/>
                <w:szCs w:val="30"/>
                <w:lang w:val="fr-BE"/>
              </w:rPr>
              <w:t>9.39</w:t>
            </w:r>
            <w:r>
              <w:rPr>
                <w:rFonts w:ascii="Times New Roman" w:hAnsi="Times New Roman" w:cs="Times New Roman"/>
                <w:sz w:val="30"/>
                <w:szCs w:val="30"/>
                <w:lang w:val="fr-BE"/>
              </w:rPr>
              <w:t xml:space="preserve"> pourcents</w:t>
            </w:r>
          </w:p>
        </w:tc>
        <w:tc>
          <w:tcPr>
            <w:tcW w:w="3092" w:type="dxa"/>
          </w:tcPr>
          <w:p w14:paraId="39DC2AEF" w14:textId="6B6B1EC7" w:rsidR="00BA6E31" w:rsidRDefault="00E0132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38.41</w:t>
            </w:r>
            <w:r w:rsidR="00BA6E31">
              <w:rPr>
                <w:rFonts w:ascii="Times New Roman" w:hAnsi="Times New Roman" w:cs="Times New Roman"/>
                <w:sz w:val="30"/>
                <w:szCs w:val="30"/>
                <w:lang w:val="fr-BE"/>
              </w:rPr>
              <w:t xml:space="preserve"> pourcents</w:t>
            </w:r>
          </w:p>
        </w:tc>
      </w:tr>
      <w:tr w:rsidR="00BA6E31" w14:paraId="5E95EDCB" w14:textId="77777777" w:rsidTr="00243BEB">
        <w:tc>
          <w:tcPr>
            <w:tcW w:w="1616" w:type="dxa"/>
          </w:tcPr>
          <w:p w14:paraId="02E0D397" w14:textId="77777777"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B</w:t>
            </w:r>
          </w:p>
        </w:tc>
        <w:tc>
          <w:tcPr>
            <w:tcW w:w="4354" w:type="dxa"/>
          </w:tcPr>
          <w:p w14:paraId="0621FEA2" w14:textId="571A4D48"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w:t>
            </w:r>
            <w:r w:rsidR="0074729C">
              <w:rPr>
                <w:rFonts w:ascii="Times New Roman" w:hAnsi="Times New Roman" w:cs="Times New Roman"/>
                <w:sz w:val="30"/>
                <w:szCs w:val="30"/>
                <w:lang w:val="fr-BE"/>
              </w:rPr>
              <w:t>0.22</w:t>
            </w:r>
            <w:r>
              <w:rPr>
                <w:rFonts w:ascii="Times New Roman" w:hAnsi="Times New Roman" w:cs="Times New Roman"/>
                <w:sz w:val="30"/>
                <w:szCs w:val="30"/>
                <w:lang w:val="fr-BE"/>
              </w:rPr>
              <w:t xml:space="preserve"> pourcents</w:t>
            </w:r>
          </w:p>
        </w:tc>
        <w:tc>
          <w:tcPr>
            <w:tcW w:w="3092" w:type="dxa"/>
          </w:tcPr>
          <w:p w14:paraId="613237DC" w14:textId="32F22D7D"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w:t>
            </w:r>
            <w:r w:rsidR="00E01329">
              <w:rPr>
                <w:rFonts w:ascii="Times New Roman" w:hAnsi="Times New Roman" w:cs="Times New Roman"/>
                <w:sz w:val="30"/>
                <w:szCs w:val="30"/>
                <w:lang w:val="fr-BE"/>
              </w:rPr>
              <w:t>7.48</w:t>
            </w:r>
            <w:r>
              <w:rPr>
                <w:rFonts w:ascii="Times New Roman" w:hAnsi="Times New Roman" w:cs="Times New Roman"/>
                <w:sz w:val="30"/>
                <w:szCs w:val="30"/>
                <w:lang w:val="fr-BE"/>
              </w:rPr>
              <w:t xml:space="preserve"> pourcents</w:t>
            </w:r>
          </w:p>
        </w:tc>
      </w:tr>
      <w:tr w:rsidR="00BA6E31" w14:paraId="78E537A0" w14:textId="77777777" w:rsidTr="00243BEB">
        <w:tc>
          <w:tcPr>
            <w:tcW w:w="1616" w:type="dxa"/>
          </w:tcPr>
          <w:p w14:paraId="38D07178" w14:textId="77777777"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C</w:t>
            </w:r>
          </w:p>
        </w:tc>
        <w:tc>
          <w:tcPr>
            <w:tcW w:w="4354" w:type="dxa"/>
          </w:tcPr>
          <w:p w14:paraId="2F9DD193" w14:textId="55550B44" w:rsidR="00BA6E31" w:rsidRDefault="0074729C"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28.53</w:t>
            </w:r>
            <w:r w:rsidR="00BA6E31">
              <w:rPr>
                <w:rFonts w:ascii="Times New Roman" w:hAnsi="Times New Roman" w:cs="Times New Roman"/>
                <w:sz w:val="30"/>
                <w:szCs w:val="30"/>
                <w:lang w:val="fr-BE"/>
              </w:rPr>
              <w:t xml:space="preserve"> pourcents</w:t>
            </w:r>
          </w:p>
        </w:tc>
        <w:tc>
          <w:tcPr>
            <w:tcW w:w="3092" w:type="dxa"/>
          </w:tcPr>
          <w:p w14:paraId="547DCB18" w14:textId="4BE10FEE" w:rsidR="00BA6E31" w:rsidRDefault="00E0132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23.88</w:t>
            </w:r>
            <w:r w:rsidR="00BA6E31">
              <w:rPr>
                <w:rFonts w:ascii="Times New Roman" w:hAnsi="Times New Roman" w:cs="Times New Roman"/>
                <w:sz w:val="30"/>
                <w:szCs w:val="30"/>
                <w:lang w:val="fr-BE"/>
              </w:rPr>
              <w:t xml:space="preserve"> pourcents</w:t>
            </w:r>
          </w:p>
        </w:tc>
      </w:tr>
      <w:tr w:rsidR="00BA6E31" w14:paraId="72ECDC38" w14:textId="77777777" w:rsidTr="00243BEB">
        <w:tc>
          <w:tcPr>
            <w:tcW w:w="1616" w:type="dxa"/>
          </w:tcPr>
          <w:p w14:paraId="0C93E226" w14:textId="77777777"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D</w:t>
            </w:r>
          </w:p>
        </w:tc>
        <w:tc>
          <w:tcPr>
            <w:tcW w:w="4354" w:type="dxa"/>
          </w:tcPr>
          <w:p w14:paraId="20578A5F" w14:textId="5C5F657A"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31.8</w:t>
            </w:r>
            <w:r w:rsidR="0074729C">
              <w:rPr>
                <w:rFonts w:ascii="Times New Roman" w:hAnsi="Times New Roman" w:cs="Times New Roman"/>
                <w:sz w:val="30"/>
                <w:szCs w:val="30"/>
                <w:lang w:val="fr-BE"/>
              </w:rPr>
              <w:t>6</w:t>
            </w:r>
            <w:r>
              <w:rPr>
                <w:rFonts w:ascii="Times New Roman" w:hAnsi="Times New Roman" w:cs="Times New Roman"/>
                <w:sz w:val="30"/>
                <w:szCs w:val="30"/>
                <w:lang w:val="fr-BE"/>
              </w:rPr>
              <w:t xml:space="preserve"> pourcents</w:t>
            </w:r>
          </w:p>
        </w:tc>
        <w:tc>
          <w:tcPr>
            <w:tcW w:w="3092" w:type="dxa"/>
          </w:tcPr>
          <w:p w14:paraId="59642BB0" w14:textId="4C228D69"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E01329">
              <w:rPr>
                <w:rFonts w:ascii="Times New Roman" w:hAnsi="Times New Roman" w:cs="Times New Roman"/>
                <w:sz w:val="30"/>
                <w:szCs w:val="30"/>
                <w:lang w:val="fr-BE"/>
              </w:rPr>
              <w:t>0.23</w:t>
            </w:r>
            <w:r>
              <w:rPr>
                <w:rFonts w:ascii="Times New Roman" w:hAnsi="Times New Roman" w:cs="Times New Roman"/>
                <w:sz w:val="30"/>
                <w:szCs w:val="30"/>
                <w:lang w:val="fr-BE"/>
              </w:rPr>
              <w:t xml:space="preserve"> pourcents</w:t>
            </w:r>
          </w:p>
        </w:tc>
      </w:tr>
    </w:tbl>
    <w:p w14:paraId="7BCA131C" w14:textId="270CFB15" w:rsidR="00101D07" w:rsidRDefault="00101D07">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2F1EFB87" w14:textId="16FA4A01" w:rsidR="00ED613D" w:rsidRPr="005F60D1" w:rsidRDefault="00E904FB" w:rsidP="005F60D1">
      <w:pPr>
        <w:pStyle w:val="Paragraphedeliste"/>
        <w:numPr>
          <w:ilvl w:val="0"/>
          <w:numId w:val="4"/>
        </w:numPr>
        <w:autoSpaceDE w:val="0"/>
        <w:autoSpaceDN w:val="0"/>
        <w:adjustRightInd w:val="0"/>
        <w:spacing w:before="240" w:line="241" w:lineRule="atLeast"/>
        <w:jc w:val="both"/>
        <w:rPr>
          <w:rFonts w:ascii="Times New Roman" w:eastAsiaTheme="majorEastAsia" w:hAnsi="Times New Roman" w:cs="Times New Roman"/>
          <w:sz w:val="32"/>
          <w:szCs w:val="32"/>
          <w:lang w:val="fr-BE"/>
        </w:rPr>
      </w:pPr>
      <w:bookmarkStart w:id="21" w:name="_Toc65577195"/>
      <w:r w:rsidRPr="00544B0F">
        <w:rPr>
          <w:rStyle w:val="Titre1Car"/>
          <w:rFonts w:ascii="Times New Roman" w:hAnsi="Times New Roman" w:cs="Times New Roman"/>
          <w:color w:val="auto"/>
          <w:lang w:val="fr-BE"/>
        </w:rPr>
        <w:lastRenderedPageBreak/>
        <w:t>Pour aller plus loin</w:t>
      </w:r>
      <w:bookmarkEnd w:id="21"/>
      <w:r w:rsidRPr="00544B0F">
        <w:rPr>
          <w:rStyle w:val="Titre1Car"/>
          <w:rFonts w:ascii="Times New Roman" w:hAnsi="Times New Roman" w:cs="Times New Roman"/>
          <w:color w:val="auto"/>
          <w:lang w:val="fr-BE"/>
        </w:rPr>
        <w:t xml:space="preserve"> </w:t>
      </w:r>
    </w:p>
    <w:p w14:paraId="5465AAE4" w14:textId="64B27837" w:rsidR="00275807" w:rsidRPr="0013188F" w:rsidRDefault="00E904FB" w:rsidP="009D6780">
      <w:pPr>
        <w:autoSpaceDE w:val="0"/>
        <w:autoSpaceDN w:val="0"/>
        <w:adjustRightInd w:val="0"/>
        <w:spacing w:before="240" w:line="241" w:lineRule="atLeast"/>
        <w:jc w:val="both"/>
        <w:rPr>
          <w:rFonts w:ascii="Times New Roman" w:hAnsi="Times New Roman" w:cs="Times New Roman"/>
          <w:sz w:val="30"/>
          <w:szCs w:val="30"/>
          <w:lang w:val="fr-BE"/>
        </w:rPr>
      </w:pPr>
      <w:r w:rsidRPr="0013188F">
        <w:rPr>
          <w:rFonts w:ascii="Times New Roman" w:hAnsi="Times New Roman" w:cs="Times New Roman"/>
          <w:sz w:val="30"/>
          <w:szCs w:val="30"/>
          <w:lang w:val="fr-BE"/>
        </w:rPr>
        <w:t>Il existe une formation en ligne r</w:t>
      </w:r>
      <w:r w:rsidR="00275807" w:rsidRPr="0013188F">
        <w:rPr>
          <w:rFonts w:ascii="Times New Roman" w:hAnsi="Times New Roman" w:cs="Times New Roman"/>
          <w:sz w:val="30"/>
          <w:szCs w:val="30"/>
          <w:lang w:val="fr-BE"/>
        </w:rPr>
        <w:t xml:space="preserve">éalisée par </w:t>
      </w:r>
      <w:proofErr w:type="spellStart"/>
      <w:r w:rsidR="00275807" w:rsidRPr="0013188F">
        <w:rPr>
          <w:rFonts w:ascii="Times New Roman" w:hAnsi="Times New Roman" w:cs="Times New Roman"/>
          <w:sz w:val="30"/>
          <w:szCs w:val="30"/>
          <w:lang w:val="fr-BE"/>
        </w:rPr>
        <w:t>Unia</w:t>
      </w:r>
      <w:proofErr w:type="spellEnd"/>
      <w:r w:rsidR="00275807" w:rsidRPr="0013188F">
        <w:rPr>
          <w:rFonts w:ascii="Times New Roman" w:hAnsi="Times New Roman" w:cs="Times New Roman"/>
          <w:sz w:val="30"/>
          <w:szCs w:val="30"/>
          <w:lang w:val="fr-BE"/>
        </w:rPr>
        <w:t xml:space="preserve"> (</w:t>
      </w:r>
      <w:r w:rsidRPr="0013188F">
        <w:rPr>
          <w:rFonts w:ascii="Times New Roman" w:hAnsi="Times New Roman" w:cs="Times New Roman"/>
          <w:sz w:val="30"/>
          <w:szCs w:val="30"/>
          <w:lang w:val="fr-BE"/>
        </w:rPr>
        <w:t xml:space="preserve">Formation </w:t>
      </w:r>
      <w:proofErr w:type="spellStart"/>
      <w:r w:rsidRPr="0013188F">
        <w:rPr>
          <w:rFonts w:ascii="Times New Roman" w:hAnsi="Times New Roman" w:cs="Times New Roman"/>
          <w:sz w:val="30"/>
          <w:szCs w:val="30"/>
          <w:lang w:val="fr-BE"/>
        </w:rPr>
        <w:t>eDIV</w:t>
      </w:r>
      <w:proofErr w:type="spellEnd"/>
      <w:r w:rsidR="00275807" w:rsidRPr="0013188F">
        <w:rPr>
          <w:rFonts w:ascii="Times New Roman" w:hAnsi="Times New Roman" w:cs="Times New Roman"/>
          <w:sz w:val="30"/>
          <w:szCs w:val="30"/>
          <w:lang w:val="fr-BE"/>
        </w:rPr>
        <w:t xml:space="preserve">) dont le nom est : « Le handicap ? Pensez-y ! ». </w:t>
      </w:r>
    </w:p>
    <w:p w14:paraId="2EE08FDF" w14:textId="21F82D00" w:rsidR="00FA6514" w:rsidRDefault="00575D8F" w:rsidP="00364590">
      <w:pPr>
        <w:autoSpaceDE w:val="0"/>
        <w:autoSpaceDN w:val="0"/>
        <w:adjustRightInd w:val="0"/>
        <w:spacing w:after="0" w:line="240" w:lineRule="auto"/>
        <w:jc w:val="both"/>
        <w:rPr>
          <w:rFonts w:ascii="Times New Roman" w:hAnsi="Times New Roman" w:cs="Times New Roman"/>
          <w:sz w:val="30"/>
          <w:szCs w:val="30"/>
          <w:lang w:val="fr-BE"/>
        </w:rPr>
      </w:pPr>
      <w:r w:rsidRPr="000E2761">
        <w:rPr>
          <w:rFonts w:ascii="Times New Roman" w:hAnsi="Times New Roman" w:cs="Times New Roman"/>
          <w:sz w:val="30"/>
          <w:szCs w:val="30"/>
          <w:lang w:val="fr-BE"/>
        </w:rPr>
        <w:t>Le lien vers cette formation peut être trouvé dans la table des liens disponible à la fin de ce document.</w:t>
      </w:r>
      <w:r>
        <w:rPr>
          <w:rFonts w:ascii="Times New Roman" w:hAnsi="Times New Roman" w:cs="Times New Roman"/>
          <w:sz w:val="30"/>
          <w:szCs w:val="30"/>
          <w:lang w:val="fr-BE"/>
        </w:rPr>
        <w:t xml:space="preserve"> </w:t>
      </w:r>
      <w:r w:rsidRPr="003F6896">
        <w:rPr>
          <w:rFonts w:ascii="Times New Roman" w:hAnsi="Times New Roman" w:cs="Times New Roman"/>
          <w:sz w:val="30"/>
          <w:szCs w:val="30"/>
          <w:lang w:val="fr-BE"/>
        </w:rPr>
        <w:t xml:space="preserve"> </w:t>
      </w:r>
    </w:p>
    <w:p w14:paraId="79DBE9A1" w14:textId="049EAB8B" w:rsidR="00652758" w:rsidRDefault="00652758" w:rsidP="00364590">
      <w:pPr>
        <w:autoSpaceDE w:val="0"/>
        <w:autoSpaceDN w:val="0"/>
        <w:adjustRightInd w:val="0"/>
        <w:spacing w:after="0" w:line="240" w:lineRule="auto"/>
        <w:jc w:val="both"/>
        <w:rPr>
          <w:rFonts w:ascii="Times New Roman" w:hAnsi="Times New Roman" w:cs="Times New Roman"/>
          <w:sz w:val="30"/>
          <w:szCs w:val="30"/>
          <w:lang w:val="fr-BE"/>
        </w:rPr>
      </w:pPr>
    </w:p>
    <w:p w14:paraId="43FBED09" w14:textId="77777777" w:rsidR="00652758" w:rsidRDefault="00652758" w:rsidP="00364590">
      <w:pPr>
        <w:autoSpaceDE w:val="0"/>
        <w:autoSpaceDN w:val="0"/>
        <w:adjustRightInd w:val="0"/>
        <w:spacing w:after="0" w:line="240" w:lineRule="auto"/>
        <w:jc w:val="both"/>
        <w:rPr>
          <w:rFonts w:ascii="Times New Roman" w:hAnsi="Times New Roman" w:cs="Times New Roman"/>
          <w:sz w:val="30"/>
          <w:szCs w:val="30"/>
          <w:lang w:val="fr-BE"/>
        </w:rPr>
        <w:sectPr w:rsidR="00652758">
          <w:pgSz w:w="11906" w:h="16838"/>
          <w:pgMar w:top="1417" w:right="1417" w:bottom="1417" w:left="1417" w:header="708" w:footer="708" w:gutter="0"/>
          <w:cols w:space="708"/>
          <w:docGrid w:linePitch="360"/>
        </w:sectPr>
      </w:pPr>
    </w:p>
    <w:p w14:paraId="41B02E3F" w14:textId="7C39DE68" w:rsidR="00652758" w:rsidRDefault="00652758" w:rsidP="00652758">
      <w:pPr>
        <w:pStyle w:val="Titre1"/>
        <w:numPr>
          <w:ilvl w:val="0"/>
          <w:numId w:val="4"/>
        </w:numPr>
        <w:rPr>
          <w:rStyle w:val="Titre1Car"/>
          <w:rFonts w:ascii="Times New Roman" w:hAnsi="Times New Roman" w:cs="Times New Roman"/>
          <w:color w:val="auto"/>
          <w:lang w:val="fr-BE"/>
        </w:rPr>
      </w:pPr>
      <w:bookmarkStart w:id="22" w:name="_Toc65577196"/>
      <w:r w:rsidRPr="00652758">
        <w:rPr>
          <w:rStyle w:val="Titre1Car"/>
          <w:rFonts w:ascii="Times New Roman" w:hAnsi="Times New Roman" w:cs="Times New Roman"/>
          <w:color w:val="auto"/>
          <w:lang w:val="fr-BE"/>
        </w:rPr>
        <w:lastRenderedPageBreak/>
        <w:t>Table des liens mentionnés dans le document</w:t>
      </w:r>
      <w:bookmarkEnd w:id="22"/>
    </w:p>
    <w:tbl>
      <w:tblPr>
        <w:tblStyle w:val="Grilledutableau"/>
        <w:tblW w:w="0" w:type="auto"/>
        <w:tblLayout w:type="fixed"/>
        <w:tblLook w:val="04A0" w:firstRow="1" w:lastRow="0" w:firstColumn="1" w:lastColumn="0" w:noHBand="0" w:noVBand="1"/>
      </w:tblPr>
      <w:tblGrid>
        <w:gridCol w:w="5382"/>
        <w:gridCol w:w="8612"/>
      </w:tblGrid>
      <w:tr w:rsidR="00652758" w14:paraId="5E59CE9E" w14:textId="77777777" w:rsidTr="000E2761">
        <w:tc>
          <w:tcPr>
            <w:tcW w:w="5382" w:type="dxa"/>
          </w:tcPr>
          <w:p w14:paraId="2E0D5A53" w14:textId="77777777" w:rsidR="00652758" w:rsidRPr="00777488" w:rsidRDefault="00652758" w:rsidP="000E2761">
            <w:pPr>
              <w:rPr>
                <w:rFonts w:ascii="Times New Roman" w:hAnsi="Times New Roman" w:cs="Times New Roman"/>
                <w:sz w:val="30"/>
                <w:szCs w:val="30"/>
              </w:rPr>
            </w:pPr>
            <w:r w:rsidRPr="00777488">
              <w:rPr>
                <w:rFonts w:ascii="Times New Roman" w:hAnsi="Times New Roman" w:cs="Times New Roman"/>
                <w:sz w:val="30"/>
                <w:szCs w:val="30"/>
              </w:rPr>
              <w:t xml:space="preserve">Colonne 1 Intitulé du </w:t>
            </w:r>
            <w:proofErr w:type="spellStart"/>
            <w:r w:rsidRPr="00777488">
              <w:rPr>
                <w:rFonts w:ascii="Times New Roman" w:hAnsi="Times New Roman" w:cs="Times New Roman"/>
                <w:sz w:val="30"/>
                <w:szCs w:val="30"/>
              </w:rPr>
              <w:t>lien</w:t>
            </w:r>
            <w:proofErr w:type="spellEnd"/>
          </w:p>
        </w:tc>
        <w:tc>
          <w:tcPr>
            <w:tcW w:w="8612" w:type="dxa"/>
          </w:tcPr>
          <w:p w14:paraId="514EFD57" w14:textId="77777777" w:rsidR="00652758" w:rsidRPr="00777488" w:rsidRDefault="00652758" w:rsidP="000E2761">
            <w:pPr>
              <w:rPr>
                <w:rFonts w:ascii="Times New Roman" w:hAnsi="Times New Roman" w:cs="Times New Roman"/>
                <w:sz w:val="30"/>
                <w:szCs w:val="30"/>
              </w:rPr>
            </w:pPr>
            <w:r w:rsidRPr="00777488">
              <w:rPr>
                <w:rFonts w:ascii="Times New Roman" w:hAnsi="Times New Roman" w:cs="Times New Roman"/>
                <w:sz w:val="30"/>
                <w:szCs w:val="30"/>
              </w:rPr>
              <w:t>Colonne 2  URL</w:t>
            </w:r>
          </w:p>
        </w:tc>
      </w:tr>
      <w:tr w:rsidR="00652758" w:rsidRPr="00652758" w14:paraId="0F425FB6" w14:textId="77777777" w:rsidTr="000E2761">
        <w:tc>
          <w:tcPr>
            <w:tcW w:w="5382" w:type="dxa"/>
          </w:tcPr>
          <w:p w14:paraId="36585F56" w14:textId="77777777" w:rsidR="00652758" w:rsidRPr="00652758" w:rsidRDefault="00652758" w:rsidP="000E2761">
            <w:pPr>
              <w:rPr>
                <w:lang w:val="fr-BE"/>
              </w:rPr>
            </w:pPr>
            <w:r w:rsidRPr="00652758">
              <w:rPr>
                <w:rFonts w:ascii="Times New Roman" w:hAnsi="Times New Roman" w:cs="Times New Roman"/>
                <w:sz w:val="30"/>
                <w:szCs w:val="30"/>
                <w:lang w:val="fr-BE"/>
              </w:rPr>
              <w:t>Arrêté royal du 6 octobre 2005 portant diverses mesures en matière de sélection comparative de recrutement et en matière de stage</w:t>
            </w:r>
          </w:p>
        </w:tc>
        <w:tc>
          <w:tcPr>
            <w:tcW w:w="8612" w:type="dxa"/>
          </w:tcPr>
          <w:p w14:paraId="774E3B35" w14:textId="77777777" w:rsidR="00652758" w:rsidRPr="00652758" w:rsidRDefault="00652758" w:rsidP="000E2761">
            <w:pPr>
              <w:rPr>
                <w:lang w:val="fr-BE"/>
              </w:rPr>
            </w:pPr>
            <w:hyperlink r:id="rId12" w:history="1">
              <w:r w:rsidRPr="00652758">
                <w:rPr>
                  <w:rStyle w:val="Lienhypertexte"/>
                  <w:rFonts w:ascii="Times New Roman" w:hAnsi="Times New Roman" w:cs="Times New Roman"/>
                  <w:sz w:val="30"/>
                  <w:szCs w:val="30"/>
                  <w:lang w:val="fr-BE"/>
                </w:rPr>
                <w:t>https://fedweb.belgium.be/sites/default/files/2005-06-10%20KB_AR%20_2017-09-03%20Loi.pdf</w:t>
              </w:r>
            </w:hyperlink>
          </w:p>
        </w:tc>
      </w:tr>
      <w:tr w:rsidR="00652758" w:rsidRPr="00652758" w14:paraId="4C78161E" w14:textId="77777777" w:rsidTr="000E2761">
        <w:tc>
          <w:tcPr>
            <w:tcW w:w="5382" w:type="dxa"/>
          </w:tcPr>
          <w:p w14:paraId="005E7B8C" w14:textId="77777777" w:rsidR="00652758" w:rsidRPr="00652758" w:rsidRDefault="00652758" w:rsidP="000E2761">
            <w:pPr>
              <w:rPr>
                <w:lang w:val="fr-BE"/>
              </w:rPr>
            </w:pPr>
            <w:r w:rsidRPr="00652758">
              <w:rPr>
                <w:rFonts w:ascii="Times New Roman" w:hAnsi="Times New Roman" w:cs="Times New Roman"/>
                <w:sz w:val="30"/>
                <w:szCs w:val="30"/>
                <w:lang w:val="fr-BE"/>
              </w:rPr>
              <w:t xml:space="preserve">Page </w:t>
            </w:r>
            <w:proofErr w:type="spellStart"/>
            <w:r w:rsidRPr="00652758">
              <w:rPr>
                <w:rFonts w:ascii="Times New Roman" w:hAnsi="Times New Roman" w:cs="Times New Roman"/>
                <w:sz w:val="30"/>
                <w:szCs w:val="30"/>
                <w:lang w:val="fr-BE"/>
              </w:rPr>
              <w:t>Fedweb</w:t>
            </w:r>
            <w:proofErr w:type="spellEnd"/>
            <w:r w:rsidRPr="00652758">
              <w:rPr>
                <w:rFonts w:ascii="Times New Roman" w:hAnsi="Times New Roman" w:cs="Times New Roman"/>
                <w:sz w:val="30"/>
                <w:szCs w:val="30"/>
                <w:lang w:val="fr-BE"/>
              </w:rPr>
              <w:t xml:space="preserve"> consacrée à la CARPH</w:t>
            </w:r>
          </w:p>
        </w:tc>
        <w:tc>
          <w:tcPr>
            <w:tcW w:w="8612" w:type="dxa"/>
          </w:tcPr>
          <w:p w14:paraId="43B666B4" w14:textId="77777777" w:rsidR="00652758" w:rsidRPr="00652758" w:rsidRDefault="00652758" w:rsidP="000E2761">
            <w:pPr>
              <w:rPr>
                <w:rStyle w:val="Lienhypertexte"/>
                <w:rFonts w:ascii="Times New Roman" w:eastAsia="Raleway" w:hAnsi="Times New Roman" w:cs="Times New Roman"/>
                <w:sz w:val="30"/>
                <w:szCs w:val="30"/>
                <w:lang w:val="fr-BE"/>
              </w:rPr>
            </w:pPr>
            <w:hyperlink r:id="rId13" w:history="1">
              <w:r w:rsidRPr="00652758">
                <w:rPr>
                  <w:rStyle w:val="Lienhypertexte"/>
                  <w:rFonts w:ascii="Times New Roman" w:eastAsia="Raleway" w:hAnsi="Times New Roman" w:cs="Times New Roman"/>
                  <w:sz w:val="30"/>
                  <w:szCs w:val="30"/>
                  <w:lang w:val="fr-BE"/>
                </w:rPr>
                <w:t>https://fedweb.belgium.be/fr/a_propos_de_l_organisation/administration_federale/mission_vision_valeurs/Egalite_des_chances_et_diversite/Les_projets/personnes_handicapees/carph</w:t>
              </w:r>
            </w:hyperlink>
          </w:p>
          <w:p w14:paraId="478ECDC0" w14:textId="77777777" w:rsidR="00652758" w:rsidRPr="00652758" w:rsidRDefault="00652758" w:rsidP="000E2761">
            <w:pPr>
              <w:rPr>
                <w:lang w:val="fr-BE"/>
              </w:rPr>
            </w:pPr>
            <w:r w:rsidRPr="00652758">
              <w:rPr>
                <w:lang w:val="fr-BE"/>
              </w:rPr>
              <w:t xml:space="preserve"> </w:t>
            </w:r>
          </w:p>
        </w:tc>
      </w:tr>
      <w:tr w:rsidR="00652758" w:rsidRPr="00652758" w14:paraId="0BE95FCD" w14:textId="77777777" w:rsidTr="000E2761">
        <w:tc>
          <w:tcPr>
            <w:tcW w:w="5382" w:type="dxa"/>
          </w:tcPr>
          <w:p w14:paraId="35F54ECC" w14:textId="77777777" w:rsidR="00652758" w:rsidRPr="00652758" w:rsidRDefault="00652758" w:rsidP="000E2761">
            <w:pPr>
              <w:rPr>
                <w:lang w:val="fr-BE"/>
              </w:rPr>
            </w:pPr>
            <w:r w:rsidRPr="00652758">
              <w:rPr>
                <w:rFonts w:ascii="Times New Roman" w:hAnsi="Times New Roman" w:cs="Times New Roman"/>
                <w:sz w:val="30"/>
                <w:szCs w:val="30"/>
                <w:lang w:val="fr-BE"/>
              </w:rPr>
              <w:t>Recommandation n°185 d’UNIA portant sur le droit aux aménagements raisonnables pour les fonctionnaires en situation de handicap</w:t>
            </w:r>
          </w:p>
          <w:p w14:paraId="1EDCB00B" w14:textId="77777777" w:rsidR="00652758" w:rsidRPr="00652758" w:rsidRDefault="00652758" w:rsidP="000E2761">
            <w:pPr>
              <w:rPr>
                <w:lang w:val="fr-BE"/>
              </w:rPr>
            </w:pPr>
          </w:p>
        </w:tc>
        <w:tc>
          <w:tcPr>
            <w:tcW w:w="8612" w:type="dxa"/>
          </w:tcPr>
          <w:p w14:paraId="135A57DC" w14:textId="77777777" w:rsidR="00652758" w:rsidRPr="00652758" w:rsidRDefault="00652758" w:rsidP="000E2761">
            <w:pPr>
              <w:rPr>
                <w:lang w:val="fr-BE"/>
              </w:rPr>
            </w:pPr>
            <w:hyperlink r:id="rId14" w:history="1">
              <w:r w:rsidRPr="00652758">
                <w:rPr>
                  <w:rStyle w:val="Lienhypertexte"/>
                  <w:rFonts w:ascii="Times New Roman" w:hAnsi="Times New Roman" w:cs="Times New Roman"/>
                  <w:sz w:val="30"/>
                  <w:szCs w:val="30"/>
                  <w:lang w:val="fr-BE"/>
                </w:rPr>
                <w:t>https://www.unia.be/files/Documenten/Aanbevelingen-advies/Recommandation_r%C3%A9int%C3%A9gration_des_fonctionnaires_nomm%C3%A9s-FR_def.pdf</w:t>
              </w:r>
            </w:hyperlink>
            <w:r w:rsidRPr="00652758">
              <w:rPr>
                <w:rFonts w:ascii="Times New Roman" w:hAnsi="Times New Roman" w:cs="Times New Roman"/>
                <w:sz w:val="30"/>
                <w:szCs w:val="30"/>
                <w:lang w:val="fr-BE"/>
              </w:rPr>
              <w:t xml:space="preserve"> </w:t>
            </w:r>
          </w:p>
        </w:tc>
      </w:tr>
      <w:tr w:rsidR="00652758" w:rsidRPr="00652758" w14:paraId="7CDB8054" w14:textId="77777777" w:rsidTr="000E2761">
        <w:tc>
          <w:tcPr>
            <w:tcW w:w="5382" w:type="dxa"/>
          </w:tcPr>
          <w:p w14:paraId="130CFCE3" w14:textId="77777777" w:rsidR="00652758" w:rsidRPr="00652758" w:rsidRDefault="00652758" w:rsidP="000E2761">
            <w:pPr>
              <w:rPr>
                <w:lang w:val="fr-BE"/>
              </w:rPr>
            </w:pPr>
            <w:r w:rsidRPr="00652758">
              <w:rPr>
                <w:rFonts w:ascii="Times New Roman" w:hAnsi="Times New Roman" w:cs="Times New Roman"/>
                <w:sz w:val="30"/>
                <w:szCs w:val="30"/>
                <w:lang w:val="fr-BE"/>
              </w:rPr>
              <w:t>Règlement d’ordre intérieur du Directeur général Recrutement et Développement du Service public fédéral Stratégie et Appui relatif aux sélections et aux examens linguistiques du 4 août 2020</w:t>
            </w:r>
          </w:p>
        </w:tc>
        <w:tc>
          <w:tcPr>
            <w:tcW w:w="8612" w:type="dxa"/>
          </w:tcPr>
          <w:p w14:paraId="744E59E4" w14:textId="77777777" w:rsidR="00652758" w:rsidRPr="00652758" w:rsidRDefault="00652758" w:rsidP="000E2761">
            <w:pPr>
              <w:rPr>
                <w:lang w:val="fr-BE"/>
              </w:rPr>
            </w:pPr>
            <w:hyperlink r:id="rId15" w:history="1">
              <w:r w:rsidRPr="00652758">
                <w:rPr>
                  <w:rStyle w:val="Lienhypertexte"/>
                  <w:rFonts w:ascii="Times New Roman" w:hAnsi="Times New Roman" w:cs="Times New Roman"/>
                  <w:sz w:val="30"/>
                  <w:szCs w:val="30"/>
                  <w:lang w:val="fr-BE"/>
                </w:rPr>
                <w:t>http://www.ejustice.just.fgov.be/cgi_loi/change_lg.pl?language=fr&amp;la=F&amp;table_name=loi&amp;cn=2020080401</w:t>
              </w:r>
            </w:hyperlink>
            <w:r w:rsidRPr="00652758">
              <w:rPr>
                <w:rFonts w:ascii="Times New Roman" w:hAnsi="Times New Roman" w:cs="Times New Roman"/>
                <w:sz w:val="30"/>
                <w:szCs w:val="30"/>
                <w:lang w:val="fr-BE"/>
              </w:rPr>
              <w:t xml:space="preserve"> </w:t>
            </w:r>
          </w:p>
        </w:tc>
      </w:tr>
      <w:tr w:rsidR="00652758" w14:paraId="312124CD" w14:textId="77777777" w:rsidTr="000E2761">
        <w:tc>
          <w:tcPr>
            <w:tcW w:w="5382" w:type="dxa"/>
          </w:tcPr>
          <w:p w14:paraId="0BD70424" w14:textId="77777777" w:rsidR="00652758" w:rsidRPr="0013188F" w:rsidRDefault="00652758" w:rsidP="000E2761">
            <w:pPr>
              <w:autoSpaceDE w:val="0"/>
              <w:autoSpaceDN w:val="0"/>
              <w:adjustRightInd w:val="0"/>
              <w:spacing w:before="240" w:line="241" w:lineRule="atLeast"/>
              <w:rPr>
                <w:rFonts w:ascii="Times New Roman" w:hAnsi="Times New Roman" w:cs="Times New Roman"/>
                <w:sz w:val="30"/>
                <w:szCs w:val="30"/>
              </w:rPr>
            </w:pPr>
            <w:r w:rsidRPr="00652758">
              <w:rPr>
                <w:rFonts w:ascii="Times New Roman" w:hAnsi="Times New Roman" w:cs="Times New Roman"/>
                <w:sz w:val="30"/>
                <w:szCs w:val="30"/>
                <w:lang w:val="fr-BE"/>
              </w:rPr>
              <w:t xml:space="preserve">Formation en ligne réalisée par </w:t>
            </w:r>
            <w:proofErr w:type="spellStart"/>
            <w:r w:rsidRPr="00652758">
              <w:rPr>
                <w:rFonts w:ascii="Times New Roman" w:hAnsi="Times New Roman" w:cs="Times New Roman"/>
                <w:sz w:val="30"/>
                <w:szCs w:val="30"/>
                <w:lang w:val="fr-BE"/>
              </w:rPr>
              <w:t>Unia</w:t>
            </w:r>
            <w:proofErr w:type="spellEnd"/>
            <w:r w:rsidRPr="00652758">
              <w:rPr>
                <w:rFonts w:ascii="Times New Roman" w:hAnsi="Times New Roman" w:cs="Times New Roman"/>
                <w:sz w:val="30"/>
                <w:szCs w:val="30"/>
                <w:lang w:val="fr-BE"/>
              </w:rPr>
              <w:t xml:space="preserve"> (Formation </w:t>
            </w:r>
            <w:proofErr w:type="spellStart"/>
            <w:r w:rsidRPr="00652758">
              <w:rPr>
                <w:rFonts w:ascii="Times New Roman" w:hAnsi="Times New Roman" w:cs="Times New Roman"/>
                <w:sz w:val="30"/>
                <w:szCs w:val="30"/>
                <w:lang w:val="fr-BE"/>
              </w:rPr>
              <w:t>eDIV</w:t>
            </w:r>
            <w:proofErr w:type="spellEnd"/>
            <w:r w:rsidRPr="00652758">
              <w:rPr>
                <w:rFonts w:ascii="Times New Roman" w:hAnsi="Times New Roman" w:cs="Times New Roman"/>
                <w:sz w:val="30"/>
                <w:szCs w:val="30"/>
                <w:lang w:val="fr-BE"/>
              </w:rPr>
              <w:t xml:space="preserve">) dont le nom est : « Le handicap ? </w:t>
            </w:r>
            <w:proofErr w:type="spellStart"/>
            <w:r w:rsidRPr="0013188F">
              <w:rPr>
                <w:rFonts w:ascii="Times New Roman" w:hAnsi="Times New Roman" w:cs="Times New Roman"/>
                <w:sz w:val="30"/>
                <w:szCs w:val="30"/>
              </w:rPr>
              <w:t>Pensez</w:t>
            </w:r>
            <w:proofErr w:type="spellEnd"/>
            <w:r w:rsidRPr="0013188F">
              <w:rPr>
                <w:rFonts w:ascii="Times New Roman" w:hAnsi="Times New Roman" w:cs="Times New Roman"/>
                <w:sz w:val="30"/>
                <w:szCs w:val="30"/>
              </w:rPr>
              <w:t xml:space="preserve">-y ! ». </w:t>
            </w:r>
          </w:p>
          <w:p w14:paraId="52C682AA" w14:textId="77777777" w:rsidR="00652758" w:rsidRDefault="00652758" w:rsidP="000E2761"/>
        </w:tc>
        <w:tc>
          <w:tcPr>
            <w:tcW w:w="8612" w:type="dxa"/>
          </w:tcPr>
          <w:p w14:paraId="248F8655" w14:textId="77777777" w:rsidR="00652758" w:rsidRDefault="00652758" w:rsidP="000E2761">
            <w:hyperlink r:id="rId16" w:history="1">
              <w:r w:rsidRPr="00863954">
                <w:rPr>
                  <w:rStyle w:val="Lienhypertexte"/>
                  <w:rFonts w:ascii="Times New Roman" w:hAnsi="Times New Roman" w:cs="Times New Roman"/>
                  <w:sz w:val="30"/>
                  <w:szCs w:val="30"/>
                </w:rPr>
                <w:t>https://www.ediv.be/theme/unia2019/modules.php</w:t>
              </w:r>
            </w:hyperlink>
            <w:r>
              <w:rPr>
                <w:rFonts w:ascii="Times New Roman" w:hAnsi="Times New Roman" w:cs="Times New Roman"/>
                <w:sz w:val="30"/>
                <w:szCs w:val="30"/>
              </w:rPr>
              <w:t xml:space="preserve"> </w:t>
            </w:r>
          </w:p>
        </w:tc>
      </w:tr>
    </w:tbl>
    <w:p w14:paraId="67060995" w14:textId="77777777" w:rsidR="00652758" w:rsidRPr="00652758" w:rsidRDefault="00652758" w:rsidP="00652758"/>
    <w:p w14:paraId="39F80DE5" w14:textId="77777777" w:rsidR="00652758" w:rsidRPr="00652758" w:rsidRDefault="00652758" w:rsidP="00652758">
      <w:pPr>
        <w:pStyle w:val="Titre1"/>
        <w:rPr>
          <w:rStyle w:val="Titre1Car"/>
          <w:rFonts w:ascii="Times New Roman" w:hAnsi="Times New Roman" w:cs="Times New Roman"/>
          <w:color w:val="auto"/>
        </w:rPr>
        <w:sectPr w:rsidR="00652758" w:rsidRPr="00652758" w:rsidSect="00652758">
          <w:pgSz w:w="16838" w:h="11906" w:orient="landscape"/>
          <w:pgMar w:top="1417" w:right="1417" w:bottom="1417" w:left="1417" w:header="708" w:footer="708" w:gutter="0"/>
          <w:cols w:space="708"/>
          <w:docGrid w:linePitch="360"/>
        </w:sectPr>
      </w:pPr>
    </w:p>
    <w:p w14:paraId="5DC7DDEB" w14:textId="4A7D0DB9" w:rsidR="00FA6514" w:rsidRPr="0099117C" w:rsidRDefault="00652758" w:rsidP="00652758">
      <w:pPr>
        <w:autoSpaceDE w:val="0"/>
        <w:autoSpaceDN w:val="0"/>
        <w:adjustRightInd w:val="0"/>
        <w:spacing w:line="240" w:lineRule="auto"/>
        <w:jc w:val="both"/>
        <w:rPr>
          <w:lang w:val="fr-BE"/>
        </w:rPr>
      </w:pPr>
      <w:r w:rsidRPr="00652758">
        <w:rPr>
          <w:rStyle w:val="Titre1Car"/>
          <w:rFonts w:ascii="Times New Roman" w:hAnsi="Times New Roman" w:cs="Times New Roman"/>
          <w:color w:val="auto"/>
        </w:rPr>
        <w:lastRenderedPageBreak/>
        <w:t xml:space="preserve"> </w:t>
      </w:r>
      <w:r w:rsidR="00FA6514" w:rsidRPr="00652758">
        <w:rPr>
          <w:rFonts w:ascii="Times New Roman" w:hAnsi="Times New Roman" w:cs="Times New Roman"/>
          <w:sz w:val="30"/>
          <w:szCs w:val="30"/>
          <w:lang w:val="fr-BE"/>
        </w:rPr>
        <w:t>Service public fédéral</w:t>
      </w:r>
    </w:p>
    <w:p w14:paraId="367B28E9" w14:textId="136DA827" w:rsidR="00FA6514" w:rsidRDefault="00FA6514" w:rsidP="009D6780">
      <w:pPr>
        <w:autoSpaceDE w:val="0"/>
        <w:autoSpaceDN w:val="0"/>
        <w:adjustRightInd w:val="0"/>
        <w:spacing w:line="240" w:lineRule="auto"/>
        <w:jc w:val="both"/>
        <w:rPr>
          <w:rFonts w:ascii="Times New Roman" w:hAnsi="Times New Roman" w:cs="Times New Roman"/>
          <w:sz w:val="30"/>
          <w:szCs w:val="30"/>
          <w:lang w:val="fr-BE"/>
        </w:rPr>
      </w:pPr>
      <w:r w:rsidRPr="0013188F">
        <w:rPr>
          <w:rFonts w:ascii="Times New Roman" w:hAnsi="Times New Roman" w:cs="Times New Roman"/>
          <w:sz w:val="30"/>
          <w:szCs w:val="30"/>
          <w:lang w:val="fr-BE"/>
        </w:rPr>
        <w:t>Stratégie et Appui</w:t>
      </w:r>
    </w:p>
    <w:p w14:paraId="28DDA5D0" w14:textId="53C78C77" w:rsidR="00FA6514" w:rsidRPr="00FA6514" w:rsidRDefault="00FA6514" w:rsidP="009D6780">
      <w:pPr>
        <w:autoSpaceDE w:val="0"/>
        <w:autoSpaceDN w:val="0"/>
        <w:adjustRightInd w:val="0"/>
        <w:spacing w:after="0" w:line="241" w:lineRule="atLeast"/>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 xml:space="preserve">Editeur responsable </w:t>
      </w:r>
      <w:r w:rsidR="00702BA5">
        <w:rPr>
          <w:rFonts w:ascii="Times New Roman" w:hAnsi="Times New Roman" w:cs="Times New Roman"/>
          <w:sz w:val="30"/>
          <w:szCs w:val="30"/>
          <w:lang w:val="fr-BE"/>
        </w:rPr>
        <w:t>Michel Magis</w:t>
      </w:r>
    </w:p>
    <w:p w14:paraId="5A2EDDD3" w14:textId="686B9A44" w:rsidR="00FA6514" w:rsidRPr="00781959" w:rsidRDefault="00FA6514" w:rsidP="009D6780">
      <w:pPr>
        <w:autoSpaceDE w:val="0"/>
        <w:autoSpaceDN w:val="0"/>
        <w:adjustRightInd w:val="0"/>
        <w:spacing w:after="0" w:line="241" w:lineRule="atLeast"/>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 xml:space="preserve">Dépôt légal </w:t>
      </w:r>
      <w:r w:rsidR="00781959" w:rsidRPr="00781959">
        <w:rPr>
          <w:rFonts w:ascii="Times New Roman" w:hAnsi="Times New Roman" w:cs="Times New Roman"/>
          <w:sz w:val="30"/>
          <w:szCs w:val="30"/>
          <w:lang w:val="fr-BE"/>
        </w:rPr>
        <w:t>D/2020/7737/9 - décembre 2020</w:t>
      </w:r>
    </w:p>
    <w:p w14:paraId="1D686C60" w14:textId="1E0AFA47" w:rsidR="00FA6514" w:rsidRPr="00364590" w:rsidRDefault="00FA6514" w:rsidP="009D6780">
      <w:pPr>
        <w:autoSpaceDE w:val="0"/>
        <w:autoSpaceDN w:val="0"/>
        <w:adjustRightInd w:val="0"/>
        <w:spacing w:after="0" w:line="240" w:lineRule="auto"/>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 xml:space="preserve">Contact CARPH </w:t>
      </w:r>
      <w:hyperlink r:id="rId17" w:history="1">
        <w:r w:rsidR="00C63685" w:rsidRPr="00BB5A57">
          <w:rPr>
            <w:rStyle w:val="Lienhypertexte"/>
            <w:rFonts w:ascii="Times New Roman" w:hAnsi="Times New Roman" w:cs="Times New Roman"/>
            <w:color w:val="auto"/>
            <w:sz w:val="30"/>
            <w:szCs w:val="30"/>
            <w:u w:val="none"/>
            <w:lang w:val="fr-BE"/>
          </w:rPr>
          <w:t>carph.bcaph@bosa.fgov.be</w:t>
        </w:r>
      </w:hyperlink>
      <w:r w:rsidR="00C63685">
        <w:rPr>
          <w:rFonts w:ascii="Times New Roman" w:hAnsi="Times New Roman" w:cs="Times New Roman"/>
          <w:sz w:val="30"/>
          <w:szCs w:val="30"/>
          <w:lang w:val="fr-BE"/>
        </w:rPr>
        <w:t xml:space="preserve"> </w:t>
      </w:r>
    </w:p>
    <w:sectPr w:rsidR="00FA6514" w:rsidRPr="00364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AE19" w14:textId="77777777" w:rsidR="0090145E" w:rsidRDefault="0090145E" w:rsidP="00A83521">
      <w:pPr>
        <w:spacing w:after="0" w:line="240" w:lineRule="auto"/>
      </w:pPr>
      <w:r>
        <w:separator/>
      </w:r>
    </w:p>
  </w:endnote>
  <w:endnote w:type="continuationSeparator" w:id="0">
    <w:p w14:paraId="687EB7B2" w14:textId="77777777" w:rsidR="0090145E" w:rsidRDefault="0090145E" w:rsidP="00A83521">
      <w:pPr>
        <w:spacing w:after="0" w:line="240" w:lineRule="auto"/>
      </w:pPr>
      <w:r>
        <w:continuationSeparator/>
      </w:r>
    </w:p>
  </w:endnote>
  <w:endnote w:type="continuationNotice" w:id="1">
    <w:p w14:paraId="7B6DDBB3" w14:textId="77777777" w:rsidR="0090145E" w:rsidRDefault="00901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aleway Light">
    <w:altName w:val="Trebuchet MS"/>
    <w:panose1 w:val="00000000000000000000"/>
    <w:charset w:val="00"/>
    <w:family w:val="swiss"/>
    <w:notTrueType/>
    <w:pitch w:val="default"/>
    <w:sig w:usb0="00000003" w:usb1="00000000" w:usb2="00000000" w:usb3="00000000" w:csb0="00000001" w:csb1="00000000"/>
  </w:font>
  <w:font w:name="Raleway SemiBold">
    <w:altName w:val="Trebuchet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3548"/>
      <w:docPartObj>
        <w:docPartGallery w:val="Page Numbers (Bottom of Page)"/>
        <w:docPartUnique/>
      </w:docPartObj>
    </w:sdtPr>
    <w:sdtContent>
      <w:p w14:paraId="0EBAC3CF" w14:textId="24B82123" w:rsidR="000E2761" w:rsidRDefault="000E2761">
        <w:pPr>
          <w:pStyle w:val="Pieddepage"/>
          <w:jc w:val="right"/>
        </w:pPr>
        <w:r>
          <w:t xml:space="preserve">Page </w:t>
        </w:r>
        <w:r>
          <w:fldChar w:fldCharType="begin"/>
        </w:r>
        <w:r>
          <w:instrText>PAGE   \* MERGEFORMAT</w:instrText>
        </w:r>
        <w:r>
          <w:fldChar w:fldCharType="separate"/>
        </w:r>
        <w:r>
          <w:rPr>
            <w:lang w:val="fr-FR"/>
          </w:rPr>
          <w:t>2</w:t>
        </w:r>
        <w:r>
          <w:fldChar w:fldCharType="end"/>
        </w:r>
      </w:p>
    </w:sdtContent>
  </w:sdt>
  <w:p w14:paraId="2DF6A2A2" w14:textId="77777777" w:rsidR="000E2761" w:rsidRDefault="000E27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3687" w14:textId="77777777" w:rsidR="0090145E" w:rsidRDefault="0090145E" w:rsidP="00A83521">
      <w:pPr>
        <w:spacing w:after="0" w:line="240" w:lineRule="auto"/>
      </w:pPr>
      <w:r>
        <w:separator/>
      </w:r>
    </w:p>
  </w:footnote>
  <w:footnote w:type="continuationSeparator" w:id="0">
    <w:p w14:paraId="00928856" w14:textId="77777777" w:rsidR="0090145E" w:rsidRDefault="0090145E" w:rsidP="00A83521">
      <w:pPr>
        <w:spacing w:after="0" w:line="240" w:lineRule="auto"/>
      </w:pPr>
      <w:r>
        <w:continuationSeparator/>
      </w:r>
    </w:p>
  </w:footnote>
  <w:footnote w:type="continuationNotice" w:id="1">
    <w:p w14:paraId="57388105" w14:textId="77777777" w:rsidR="0090145E" w:rsidRDefault="009014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A1DCD"/>
    <w:multiLevelType w:val="hybridMultilevel"/>
    <w:tmpl w:val="0F7697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C65C24"/>
    <w:multiLevelType w:val="hybridMultilevel"/>
    <w:tmpl w:val="31AE6CC4"/>
    <w:lvl w:ilvl="0" w:tplc="0813001B">
      <w:start w:val="1"/>
      <w:numFmt w:val="lowerRoman"/>
      <w:lvlText w:val="%1."/>
      <w:lvlJc w:val="righ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5"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E4022A"/>
    <w:multiLevelType w:val="hybridMultilevel"/>
    <w:tmpl w:val="1428B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9E7959"/>
    <w:multiLevelType w:val="hybridMultilevel"/>
    <w:tmpl w:val="F08CB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41673B"/>
    <w:multiLevelType w:val="hybridMultilevel"/>
    <w:tmpl w:val="883CFB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0D1C8A"/>
    <w:multiLevelType w:val="hybridMultilevel"/>
    <w:tmpl w:val="E5BAB59A"/>
    <w:lvl w:ilvl="0" w:tplc="801E6646">
      <w:start w:val="2"/>
      <w:numFmt w:val="lowerRoman"/>
      <w:lvlText w:val="%1."/>
      <w:lvlJc w:val="left"/>
      <w:pPr>
        <w:ind w:left="2160" w:hanging="72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5" w15:restartNumberingAfterBreak="0">
    <w:nsid w:val="5CE87B6C"/>
    <w:multiLevelType w:val="hybridMultilevel"/>
    <w:tmpl w:val="2ABCD2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BC22D5C"/>
    <w:multiLevelType w:val="hybridMultilevel"/>
    <w:tmpl w:val="7C204C12"/>
    <w:lvl w:ilvl="0" w:tplc="8B56FECC">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6BD34FAE"/>
    <w:multiLevelType w:val="hybridMultilevel"/>
    <w:tmpl w:val="26CCCBDA"/>
    <w:lvl w:ilvl="0" w:tplc="08130013">
      <w:start w:val="1"/>
      <w:numFmt w:val="upperRoman"/>
      <w:lvlText w:val="%1."/>
      <w:lvlJc w:val="righ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1" w15:restartNumberingAfterBreak="0">
    <w:nsid w:val="6FCE0ED9"/>
    <w:multiLevelType w:val="hybridMultilevel"/>
    <w:tmpl w:val="250CAF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37809BC"/>
    <w:multiLevelType w:val="hybridMultilevel"/>
    <w:tmpl w:val="EC609D3E"/>
    <w:lvl w:ilvl="0" w:tplc="55481A50">
      <w:start w:val="9"/>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3" w15:restartNumberingAfterBreak="0">
    <w:nsid w:val="74541089"/>
    <w:multiLevelType w:val="hybridMultilevel"/>
    <w:tmpl w:val="951E20B8"/>
    <w:lvl w:ilvl="0" w:tplc="65D40058">
      <w:start w:val="2"/>
      <w:numFmt w:val="lowerRoman"/>
      <w:lvlText w:val="%1."/>
      <w:lvlJc w:val="left"/>
      <w:pPr>
        <w:ind w:left="2136" w:hanging="72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4"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24"/>
  </w:num>
  <w:num w:numId="3">
    <w:abstractNumId w:val="9"/>
  </w:num>
  <w:num w:numId="4">
    <w:abstractNumId w:val="7"/>
  </w:num>
  <w:num w:numId="5">
    <w:abstractNumId w:val="2"/>
  </w:num>
  <w:num w:numId="6">
    <w:abstractNumId w:val="8"/>
  </w:num>
  <w:num w:numId="7">
    <w:abstractNumId w:val="0"/>
  </w:num>
  <w:num w:numId="8">
    <w:abstractNumId w:val="16"/>
  </w:num>
  <w:num w:numId="9">
    <w:abstractNumId w:val="12"/>
  </w:num>
  <w:num w:numId="10">
    <w:abstractNumId w:val="27"/>
  </w:num>
  <w:num w:numId="11">
    <w:abstractNumId w:val="18"/>
  </w:num>
  <w:num w:numId="12">
    <w:abstractNumId w:val="25"/>
  </w:num>
  <w:num w:numId="13">
    <w:abstractNumId w:val="13"/>
  </w:num>
  <w:num w:numId="14">
    <w:abstractNumId w:val="1"/>
  </w:num>
  <w:num w:numId="15">
    <w:abstractNumId w:val="26"/>
  </w:num>
  <w:num w:numId="16">
    <w:abstractNumId w:val="17"/>
  </w:num>
  <w:num w:numId="17">
    <w:abstractNumId w:val="5"/>
  </w:num>
  <w:num w:numId="18">
    <w:abstractNumId w:val="11"/>
  </w:num>
  <w:num w:numId="19">
    <w:abstractNumId w:val="15"/>
  </w:num>
  <w:num w:numId="20">
    <w:abstractNumId w:val="21"/>
  </w:num>
  <w:num w:numId="21">
    <w:abstractNumId w:val="10"/>
  </w:num>
  <w:num w:numId="22">
    <w:abstractNumId w:val="3"/>
  </w:num>
  <w:num w:numId="23">
    <w:abstractNumId w:val="19"/>
  </w:num>
  <w:num w:numId="24">
    <w:abstractNumId w:val="22"/>
  </w:num>
  <w:num w:numId="25">
    <w:abstractNumId w:val="14"/>
  </w:num>
  <w:num w:numId="26">
    <w:abstractNumId w:val="23"/>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25850"/>
    <w:rsid w:val="0003146B"/>
    <w:rsid w:val="00037892"/>
    <w:rsid w:val="0004590C"/>
    <w:rsid w:val="000515B1"/>
    <w:rsid w:val="000605AC"/>
    <w:rsid w:val="00065A10"/>
    <w:rsid w:val="00070F9A"/>
    <w:rsid w:val="00077054"/>
    <w:rsid w:val="000771D2"/>
    <w:rsid w:val="000800A5"/>
    <w:rsid w:val="00084B2B"/>
    <w:rsid w:val="000A294A"/>
    <w:rsid w:val="000A4B69"/>
    <w:rsid w:val="000A701A"/>
    <w:rsid w:val="000B18C2"/>
    <w:rsid w:val="000C1346"/>
    <w:rsid w:val="000D1FD7"/>
    <w:rsid w:val="000E1427"/>
    <w:rsid w:val="000E2761"/>
    <w:rsid w:val="000E4883"/>
    <w:rsid w:val="00101D07"/>
    <w:rsid w:val="00111DF0"/>
    <w:rsid w:val="00114B7D"/>
    <w:rsid w:val="00114C6C"/>
    <w:rsid w:val="0011512A"/>
    <w:rsid w:val="00116555"/>
    <w:rsid w:val="0012009D"/>
    <w:rsid w:val="00124BE9"/>
    <w:rsid w:val="0012686B"/>
    <w:rsid w:val="0013188F"/>
    <w:rsid w:val="00132F69"/>
    <w:rsid w:val="00134CFF"/>
    <w:rsid w:val="00135801"/>
    <w:rsid w:val="00136275"/>
    <w:rsid w:val="00143510"/>
    <w:rsid w:val="001637F5"/>
    <w:rsid w:val="00163F71"/>
    <w:rsid w:val="001844F1"/>
    <w:rsid w:val="00185902"/>
    <w:rsid w:val="00193D68"/>
    <w:rsid w:val="001A0E8E"/>
    <w:rsid w:val="001B2E66"/>
    <w:rsid w:val="001D172D"/>
    <w:rsid w:val="001D1DE6"/>
    <w:rsid w:val="001D4900"/>
    <w:rsid w:val="001D6FCF"/>
    <w:rsid w:val="001E720A"/>
    <w:rsid w:val="001E7359"/>
    <w:rsid w:val="001F0A63"/>
    <w:rsid w:val="0020188C"/>
    <w:rsid w:val="00201BCA"/>
    <w:rsid w:val="00205A84"/>
    <w:rsid w:val="002135B9"/>
    <w:rsid w:val="0022736C"/>
    <w:rsid w:val="00231290"/>
    <w:rsid w:val="002319AB"/>
    <w:rsid w:val="00232035"/>
    <w:rsid w:val="0023337F"/>
    <w:rsid w:val="00243BEB"/>
    <w:rsid w:val="00251E66"/>
    <w:rsid w:val="00275506"/>
    <w:rsid w:val="00275807"/>
    <w:rsid w:val="002801AA"/>
    <w:rsid w:val="0029012F"/>
    <w:rsid w:val="00290FDC"/>
    <w:rsid w:val="002A1319"/>
    <w:rsid w:val="002A4208"/>
    <w:rsid w:val="002B482C"/>
    <w:rsid w:val="002C1218"/>
    <w:rsid w:val="002C2362"/>
    <w:rsid w:val="002D0BD3"/>
    <w:rsid w:val="002D37CA"/>
    <w:rsid w:val="002D3B16"/>
    <w:rsid w:val="002E0B05"/>
    <w:rsid w:val="002E45D8"/>
    <w:rsid w:val="002E78AD"/>
    <w:rsid w:val="002F7695"/>
    <w:rsid w:val="00303711"/>
    <w:rsid w:val="00303A79"/>
    <w:rsid w:val="00311458"/>
    <w:rsid w:val="0031381D"/>
    <w:rsid w:val="00333286"/>
    <w:rsid w:val="003435BF"/>
    <w:rsid w:val="00344A1B"/>
    <w:rsid w:val="003554C1"/>
    <w:rsid w:val="00364590"/>
    <w:rsid w:val="00366204"/>
    <w:rsid w:val="00370A19"/>
    <w:rsid w:val="00372E37"/>
    <w:rsid w:val="00381378"/>
    <w:rsid w:val="0038169C"/>
    <w:rsid w:val="003821CA"/>
    <w:rsid w:val="00387B27"/>
    <w:rsid w:val="00396D5E"/>
    <w:rsid w:val="003C6DAD"/>
    <w:rsid w:val="003D1F88"/>
    <w:rsid w:val="003F6896"/>
    <w:rsid w:val="00405279"/>
    <w:rsid w:val="0042003C"/>
    <w:rsid w:val="004208BB"/>
    <w:rsid w:val="004237CD"/>
    <w:rsid w:val="00425E28"/>
    <w:rsid w:val="00431997"/>
    <w:rsid w:val="004415FD"/>
    <w:rsid w:val="00445E58"/>
    <w:rsid w:val="004467BB"/>
    <w:rsid w:val="00446880"/>
    <w:rsid w:val="004543B3"/>
    <w:rsid w:val="004547CA"/>
    <w:rsid w:val="004602F0"/>
    <w:rsid w:val="004719F9"/>
    <w:rsid w:val="004808D0"/>
    <w:rsid w:val="00482B24"/>
    <w:rsid w:val="00492292"/>
    <w:rsid w:val="00497BC5"/>
    <w:rsid w:val="004A3627"/>
    <w:rsid w:val="004B61FE"/>
    <w:rsid w:val="004C6082"/>
    <w:rsid w:val="004D470D"/>
    <w:rsid w:val="004E01E6"/>
    <w:rsid w:val="004F1900"/>
    <w:rsid w:val="004F35FB"/>
    <w:rsid w:val="004F4672"/>
    <w:rsid w:val="005027A1"/>
    <w:rsid w:val="00504B21"/>
    <w:rsid w:val="00517FA7"/>
    <w:rsid w:val="0052079D"/>
    <w:rsid w:val="00530CB6"/>
    <w:rsid w:val="00544B0F"/>
    <w:rsid w:val="00544BE0"/>
    <w:rsid w:val="0054548B"/>
    <w:rsid w:val="0054695F"/>
    <w:rsid w:val="00554F51"/>
    <w:rsid w:val="00555862"/>
    <w:rsid w:val="005572C0"/>
    <w:rsid w:val="005746D7"/>
    <w:rsid w:val="00575D8F"/>
    <w:rsid w:val="00592F7C"/>
    <w:rsid w:val="00595F3F"/>
    <w:rsid w:val="005A0F53"/>
    <w:rsid w:val="005B6F3C"/>
    <w:rsid w:val="005C23FF"/>
    <w:rsid w:val="005C6402"/>
    <w:rsid w:val="005D13D2"/>
    <w:rsid w:val="005D2B7F"/>
    <w:rsid w:val="005D73D3"/>
    <w:rsid w:val="005E0C94"/>
    <w:rsid w:val="005F2BA5"/>
    <w:rsid w:val="005F4FFF"/>
    <w:rsid w:val="005F60D1"/>
    <w:rsid w:val="00612C1A"/>
    <w:rsid w:val="006258DC"/>
    <w:rsid w:val="00632321"/>
    <w:rsid w:val="006328E3"/>
    <w:rsid w:val="006344D5"/>
    <w:rsid w:val="00647220"/>
    <w:rsid w:val="00652758"/>
    <w:rsid w:val="00664B25"/>
    <w:rsid w:val="00664D06"/>
    <w:rsid w:val="006705C4"/>
    <w:rsid w:val="0067407F"/>
    <w:rsid w:val="006747B1"/>
    <w:rsid w:val="00690070"/>
    <w:rsid w:val="00693E78"/>
    <w:rsid w:val="006A1B11"/>
    <w:rsid w:val="006A30BF"/>
    <w:rsid w:val="006B511D"/>
    <w:rsid w:val="006B53AC"/>
    <w:rsid w:val="006D3E67"/>
    <w:rsid w:val="006E237D"/>
    <w:rsid w:val="006F0474"/>
    <w:rsid w:val="006F073D"/>
    <w:rsid w:val="00701529"/>
    <w:rsid w:val="00702BA5"/>
    <w:rsid w:val="00724F4B"/>
    <w:rsid w:val="00726719"/>
    <w:rsid w:val="007301EC"/>
    <w:rsid w:val="00734B31"/>
    <w:rsid w:val="007369C1"/>
    <w:rsid w:val="00741921"/>
    <w:rsid w:val="00745E89"/>
    <w:rsid w:val="0074729C"/>
    <w:rsid w:val="00756460"/>
    <w:rsid w:val="00760AF7"/>
    <w:rsid w:val="00761FAD"/>
    <w:rsid w:val="00762F77"/>
    <w:rsid w:val="00764485"/>
    <w:rsid w:val="007646ED"/>
    <w:rsid w:val="00781959"/>
    <w:rsid w:val="00786582"/>
    <w:rsid w:val="007A1757"/>
    <w:rsid w:val="007A40CA"/>
    <w:rsid w:val="007B05F3"/>
    <w:rsid w:val="007B12D3"/>
    <w:rsid w:val="007D4EE3"/>
    <w:rsid w:val="007E3C5B"/>
    <w:rsid w:val="00804EB8"/>
    <w:rsid w:val="008106D9"/>
    <w:rsid w:val="0081332A"/>
    <w:rsid w:val="00814238"/>
    <w:rsid w:val="00847609"/>
    <w:rsid w:val="0085014E"/>
    <w:rsid w:val="00852F57"/>
    <w:rsid w:val="008537AD"/>
    <w:rsid w:val="00864BD4"/>
    <w:rsid w:val="00864DAA"/>
    <w:rsid w:val="00882A8C"/>
    <w:rsid w:val="0088334F"/>
    <w:rsid w:val="00883B52"/>
    <w:rsid w:val="00884090"/>
    <w:rsid w:val="00885E9B"/>
    <w:rsid w:val="00891C98"/>
    <w:rsid w:val="00894D05"/>
    <w:rsid w:val="008A03D1"/>
    <w:rsid w:val="008A69E6"/>
    <w:rsid w:val="008B0559"/>
    <w:rsid w:val="008D2845"/>
    <w:rsid w:val="008D28FB"/>
    <w:rsid w:val="008D5FD5"/>
    <w:rsid w:val="008D7CD5"/>
    <w:rsid w:val="008D7FE7"/>
    <w:rsid w:val="008E420B"/>
    <w:rsid w:val="008E52F5"/>
    <w:rsid w:val="0090145E"/>
    <w:rsid w:val="00902654"/>
    <w:rsid w:val="009050DA"/>
    <w:rsid w:val="009128B0"/>
    <w:rsid w:val="00912DDF"/>
    <w:rsid w:val="00926404"/>
    <w:rsid w:val="00931F2A"/>
    <w:rsid w:val="00942B49"/>
    <w:rsid w:val="00943EE9"/>
    <w:rsid w:val="00944825"/>
    <w:rsid w:val="009617B2"/>
    <w:rsid w:val="00973B48"/>
    <w:rsid w:val="00977612"/>
    <w:rsid w:val="0099117C"/>
    <w:rsid w:val="009A1246"/>
    <w:rsid w:val="009B004F"/>
    <w:rsid w:val="009B0465"/>
    <w:rsid w:val="009B13D9"/>
    <w:rsid w:val="009C0C5C"/>
    <w:rsid w:val="009C5BC3"/>
    <w:rsid w:val="009D6780"/>
    <w:rsid w:val="009E00BD"/>
    <w:rsid w:val="009E3688"/>
    <w:rsid w:val="009E783A"/>
    <w:rsid w:val="009E7E55"/>
    <w:rsid w:val="00A05F5A"/>
    <w:rsid w:val="00A1060F"/>
    <w:rsid w:val="00A23DB2"/>
    <w:rsid w:val="00A270AF"/>
    <w:rsid w:val="00A30BF1"/>
    <w:rsid w:val="00A325B5"/>
    <w:rsid w:val="00A33B62"/>
    <w:rsid w:val="00A373C7"/>
    <w:rsid w:val="00A506BD"/>
    <w:rsid w:val="00A51F43"/>
    <w:rsid w:val="00A52B0E"/>
    <w:rsid w:val="00A54025"/>
    <w:rsid w:val="00A543EE"/>
    <w:rsid w:val="00A73A95"/>
    <w:rsid w:val="00A7419F"/>
    <w:rsid w:val="00A83521"/>
    <w:rsid w:val="00A86954"/>
    <w:rsid w:val="00A90479"/>
    <w:rsid w:val="00AB586B"/>
    <w:rsid w:val="00AB5E25"/>
    <w:rsid w:val="00AC42F6"/>
    <w:rsid w:val="00AC7E0C"/>
    <w:rsid w:val="00AD2B2D"/>
    <w:rsid w:val="00AD4295"/>
    <w:rsid w:val="00AD4A6B"/>
    <w:rsid w:val="00AF1C01"/>
    <w:rsid w:val="00AF3BED"/>
    <w:rsid w:val="00B0672E"/>
    <w:rsid w:val="00B070BC"/>
    <w:rsid w:val="00B173DC"/>
    <w:rsid w:val="00B3188D"/>
    <w:rsid w:val="00B3387E"/>
    <w:rsid w:val="00B359DA"/>
    <w:rsid w:val="00B37B8C"/>
    <w:rsid w:val="00B416C7"/>
    <w:rsid w:val="00B42109"/>
    <w:rsid w:val="00B468BC"/>
    <w:rsid w:val="00B5645D"/>
    <w:rsid w:val="00B60669"/>
    <w:rsid w:val="00B663D7"/>
    <w:rsid w:val="00B67D0A"/>
    <w:rsid w:val="00B779A6"/>
    <w:rsid w:val="00B87A51"/>
    <w:rsid w:val="00B87DB7"/>
    <w:rsid w:val="00B9235D"/>
    <w:rsid w:val="00BA6E31"/>
    <w:rsid w:val="00BB484C"/>
    <w:rsid w:val="00BB4FA5"/>
    <w:rsid w:val="00BB5A57"/>
    <w:rsid w:val="00BC2A03"/>
    <w:rsid w:val="00BE083C"/>
    <w:rsid w:val="00C16F28"/>
    <w:rsid w:val="00C172C1"/>
    <w:rsid w:val="00C22CDB"/>
    <w:rsid w:val="00C335A9"/>
    <w:rsid w:val="00C41E95"/>
    <w:rsid w:val="00C45FD6"/>
    <w:rsid w:val="00C47035"/>
    <w:rsid w:val="00C533F4"/>
    <w:rsid w:val="00C543E7"/>
    <w:rsid w:val="00C63685"/>
    <w:rsid w:val="00C6788D"/>
    <w:rsid w:val="00C75570"/>
    <w:rsid w:val="00C830A9"/>
    <w:rsid w:val="00C85B21"/>
    <w:rsid w:val="00C87E62"/>
    <w:rsid w:val="00C959B4"/>
    <w:rsid w:val="00CA40D1"/>
    <w:rsid w:val="00CB64B9"/>
    <w:rsid w:val="00CB6DB9"/>
    <w:rsid w:val="00CC3A74"/>
    <w:rsid w:val="00CD6485"/>
    <w:rsid w:val="00CE0325"/>
    <w:rsid w:val="00CE18D7"/>
    <w:rsid w:val="00CF06C0"/>
    <w:rsid w:val="00D04EB5"/>
    <w:rsid w:val="00D17B31"/>
    <w:rsid w:val="00D2205C"/>
    <w:rsid w:val="00D30D31"/>
    <w:rsid w:val="00D31589"/>
    <w:rsid w:val="00D3430A"/>
    <w:rsid w:val="00D34374"/>
    <w:rsid w:val="00D44688"/>
    <w:rsid w:val="00D55C60"/>
    <w:rsid w:val="00D56127"/>
    <w:rsid w:val="00D615B8"/>
    <w:rsid w:val="00D63DF1"/>
    <w:rsid w:val="00D7379C"/>
    <w:rsid w:val="00D77DFF"/>
    <w:rsid w:val="00D845C1"/>
    <w:rsid w:val="00D85FCE"/>
    <w:rsid w:val="00D908EB"/>
    <w:rsid w:val="00DA21E1"/>
    <w:rsid w:val="00DC6780"/>
    <w:rsid w:val="00DD3851"/>
    <w:rsid w:val="00DE28C7"/>
    <w:rsid w:val="00DE772F"/>
    <w:rsid w:val="00DF27B3"/>
    <w:rsid w:val="00DF3348"/>
    <w:rsid w:val="00DF6DE1"/>
    <w:rsid w:val="00E01329"/>
    <w:rsid w:val="00E03A10"/>
    <w:rsid w:val="00E06ED9"/>
    <w:rsid w:val="00E31904"/>
    <w:rsid w:val="00E34168"/>
    <w:rsid w:val="00E55CBA"/>
    <w:rsid w:val="00E610F0"/>
    <w:rsid w:val="00E61EED"/>
    <w:rsid w:val="00E6713C"/>
    <w:rsid w:val="00E72751"/>
    <w:rsid w:val="00E904FB"/>
    <w:rsid w:val="00E91F72"/>
    <w:rsid w:val="00EA2497"/>
    <w:rsid w:val="00EA331B"/>
    <w:rsid w:val="00EA7914"/>
    <w:rsid w:val="00EA7ADB"/>
    <w:rsid w:val="00EB06FE"/>
    <w:rsid w:val="00EB13A8"/>
    <w:rsid w:val="00EB2587"/>
    <w:rsid w:val="00EB58FE"/>
    <w:rsid w:val="00EC6C18"/>
    <w:rsid w:val="00ED117C"/>
    <w:rsid w:val="00ED613D"/>
    <w:rsid w:val="00EE1364"/>
    <w:rsid w:val="00EE48F2"/>
    <w:rsid w:val="00EE4DBD"/>
    <w:rsid w:val="00EF63F2"/>
    <w:rsid w:val="00F01539"/>
    <w:rsid w:val="00F070A4"/>
    <w:rsid w:val="00F11B0B"/>
    <w:rsid w:val="00F262C7"/>
    <w:rsid w:val="00F27755"/>
    <w:rsid w:val="00F4007F"/>
    <w:rsid w:val="00F41DEB"/>
    <w:rsid w:val="00F46261"/>
    <w:rsid w:val="00F50661"/>
    <w:rsid w:val="00F6492B"/>
    <w:rsid w:val="00F7608D"/>
    <w:rsid w:val="00F83B48"/>
    <w:rsid w:val="00F978F8"/>
    <w:rsid w:val="00FA25D0"/>
    <w:rsid w:val="00FA6514"/>
    <w:rsid w:val="00FA6E50"/>
    <w:rsid w:val="00FB080A"/>
    <w:rsid w:val="00FC3735"/>
    <w:rsid w:val="00FC4094"/>
    <w:rsid w:val="00FD26FA"/>
    <w:rsid w:val="00FD3183"/>
    <w:rsid w:val="00FD33AE"/>
    <w:rsid w:val="00FD51A0"/>
    <w:rsid w:val="00FD53DA"/>
    <w:rsid w:val="00FD70DF"/>
    <w:rsid w:val="00FE0FD9"/>
    <w:rsid w:val="00FE7792"/>
    <w:rsid w:val="00FF4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470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paragraph" w:customStyle="1" w:styleId="Pa3">
    <w:name w:val="Pa3"/>
    <w:basedOn w:val="Default"/>
    <w:next w:val="Default"/>
    <w:uiPriority w:val="99"/>
    <w:rsid w:val="00FD53DA"/>
    <w:pPr>
      <w:spacing w:line="241" w:lineRule="atLeast"/>
    </w:pPr>
    <w:rPr>
      <w:rFonts w:ascii="Raleway" w:eastAsia="Raleway" w:hAnsiTheme="minorHAnsi" w:cstheme="minorBidi"/>
      <w:color w:val="auto"/>
    </w:rPr>
  </w:style>
  <w:style w:type="character" w:customStyle="1" w:styleId="Titre3Car">
    <w:name w:val="Titre 3 Car"/>
    <w:basedOn w:val="Policepardfaut"/>
    <w:link w:val="Titre3"/>
    <w:uiPriority w:val="9"/>
    <w:rsid w:val="00C47035"/>
    <w:rPr>
      <w:rFonts w:asciiTheme="majorHAnsi" w:eastAsiaTheme="majorEastAsia" w:hAnsiTheme="majorHAnsi" w:cstheme="majorBidi"/>
      <w:color w:val="1F3763" w:themeColor="accent1" w:themeShade="7F"/>
      <w:sz w:val="24"/>
      <w:szCs w:val="24"/>
    </w:rPr>
  </w:style>
  <w:style w:type="paragraph" w:styleId="Rvision">
    <w:name w:val="Revision"/>
    <w:hidden/>
    <w:uiPriority w:val="99"/>
    <w:semiHidden/>
    <w:rsid w:val="00E67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189">
      <w:bodyDiv w:val="1"/>
      <w:marLeft w:val="0"/>
      <w:marRight w:val="0"/>
      <w:marTop w:val="0"/>
      <w:marBottom w:val="0"/>
      <w:divBdr>
        <w:top w:val="none" w:sz="0" w:space="0" w:color="auto"/>
        <w:left w:val="none" w:sz="0" w:space="0" w:color="auto"/>
        <w:bottom w:val="none" w:sz="0" w:space="0" w:color="auto"/>
        <w:right w:val="none" w:sz="0" w:space="0" w:color="auto"/>
      </w:divBdr>
    </w:div>
    <w:div w:id="203174723">
      <w:bodyDiv w:val="1"/>
      <w:marLeft w:val="0"/>
      <w:marRight w:val="0"/>
      <w:marTop w:val="0"/>
      <w:marBottom w:val="0"/>
      <w:divBdr>
        <w:top w:val="none" w:sz="0" w:space="0" w:color="auto"/>
        <w:left w:val="none" w:sz="0" w:space="0" w:color="auto"/>
        <w:bottom w:val="none" w:sz="0" w:space="0" w:color="auto"/>
        <w:right w:val="none" w:sz="0" w:space="0" w:color="auto"/>
      </w:divBdr>
    </w:div>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 w:id="20564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web.belgium.be/fr/a_propos_de_l_organisation/administration_federale/mission_vision_valeurs/Egalite_des_chances_et_diversite/Les_projets/personnes_handicapees/carp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web.belgium.be/sites/default/files/2005-06-10%20KB_AR%20_2017-09-03%20Loi.pdf" TargetMode="External"/><Relationship Id="rId17" Type="http://schemas.openxmlformats.org/officeDocument/2006/relationships/hyperlink" Target="mailto:carph.bcaph@bosa.fgov.be" TargetMode="External"/><Relationship Id="rId2" Type="http://schemas.openxmlformats.org/officeDocument/2006/relationships/customXml" Target="../customXml/item2.xml"/><Relationship Id="rId16" Type="http://schemas.openxmlformats.org/officeDocument/2006/relationships/hyperlink" Target="https://www.ediv.be/theme/unia2019/modules.php"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justice.just.fgov.be/cgi_loi/change_lg.pl?language=fr&amp;la=F&amp;table_name=loi&amp;cn=202008040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a.be/files/Documenten/Aanbevelingen-advies/Recommandation_r%C3%A9int%C3%A9gration_des_fonctionnaires_nomm%C3%A9s-FR_d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292946BE563AB49A32FFF1627C926EC008232AFEFA575FD48A345A396DFB56D38" ma:contentTypeVersion="1391" ma:contentTypeDescription="BOSA Word document" ma:contentTypeScope="" ma:versionID="8dc0da68380409b0d3f74850f9c24645">
  <xsd:schema xmlns:xsd="http://www.w3.org/2001/XMLSchema" xmlns:xs="http://www.w3.org/2001/XMLSchema" xmlns:p="http://schemas.microsoft.com/office/2006/metadata/properties" xmlns:ns2="800eef11-a00a-435e-8969-a8b8334abd51" xmlns:ns3="57256771-b373-4989-87fb-f9092cfe97f7" targetNamespace="http://schemas.microsoft.com/office/2006/metadata/properties" ma:root="true" ma:fieldsID="768c402e2239a46171f7154cbc85aec4" ns2:_="" ns3:_="">
    <xsd:import namespace="800eef11-a00a-435e-8969-a8b8334abd51"/>
    <xsd:import namespace="57256771-b373-4989-87fb-f9092cfe97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56771-b373-4989-87fb-f9092cfe9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00eef11-a00a-435e-8969-a8b8334abd51">BOSA-1674912225-53018</_dlc_DocId>
    <_dlc_DocIdUrl xmlns="800eef11-a00a-435e-8969-a8b8334abd51">
      <Url>https://gcloudbelgium.sharepoint.com/sites/BOSA/T/RObiLifeCycle/BI_hr_methods/_layouts/15/DocIdRedir.aspx?ID=BOSA-1674912225-53018</Url>
      <Description>BOSA-1674912225-53018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4CCA53-0F16-4255-A667-ABF68BFB352B}"/>
</file>

<file path=customXml/itemProps2.xml><?xml version="1.0" encoding="utf-8"?>
<ds:datastoreItem xmlns:ds="http://schemas.openxmlformats.org/officeDocument/2006/customXml" ds:itemID="{E2814D23-45C3-4BCD-A02C-9BC0225656D5}">
  <ds:schemaRefs>
    <ds:schemaRef ds:uri="http://schemas.microsoft.com/sharepoint/v3/contenttype/forms"/>
  </ds:schemaRefs>
</ds:datastoreItem>
</file>

<file path=customXml/itemProps3.xml><?xml version="1.0" encoding="utf-8"?>
<ds:datastoreItem xmlns:ds="http://schemas.openxmlformats.org/officeDocument/2006/customXml" ds:itemID="{60BC74FD-9177-4519-9628-4E68036996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6093E-9296-41D0-B231-BEF6916F0E26}">
  <ds:schemaRefs>
    <ds:schemaRef ds:uri="http://schemas.openxmlformats.org/officeDocument/2006/bibliography"/>
  </ds:schemaRefs>
</ds:datastoreItem>
</file>

<file path=customXml/itemProps5.xml><?xml version="1.0" encoding="utf-8"?>
<ds:datastoreItem xmlns:ds="http://schemas.openxmlformats.org/officeDocument/2006/customXml" ds:itemID="{189F421C-5761-48E1-A285-5DA6C9202BF1}"/>
</file>

<file path=docProps/app.xml><?xml version="1.0" encoding="utf-8"?>
<Properties xmlns="http://schemas.openxmlformats.org/officeDocument/2006/extended-properties" xmlns:vt="http://schemas.openxmlformats.org/officeDocument/2006/docPropsVTypes">
  <Template>Normal</Template>
  <TotalTime>0</TotalTime>
  <Pages>21</Pages>
  <Words>4684</Words>
  <Characters>25765</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Alexandre Logeot (BOSA)</cp:lastModifiedBy>
  <cp:revision>59</cp:revision>
  <dcterms:created xsi:type="dcterms:W3CDTF">2021-01-26T09:54:00Z</dcterms:created>
  <dcterms:modified xsi:type="dcterms:W3CDTF">2021-03-02T10:32:00Z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0x0101007292946BE563AB49A32FFF1627C926EC008232AFEFA575FD48A345A396DFB56D38</vt:lpwstr>
  </property>
  <property fmtid="{D5CDD505-2E9C-101B-9397-08002B2CF9AE}" pid="3" name="_dlc_DocIdItemGuid">
    <vt:lpwstr>c0156ea1-3304-429b-a8b1-34bc98ee09c2</vt:lpwstr>
  </property>
</Properties>
</file>