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6536A" w14:textId="6E2C069F" w:rsidR="00961DA6" w:rsidRDefault="00646BD0" w:rsidP="001B0D77">
      <w:pPr>
        <w:pStyle w:val="Kop2"/>
      </w:pPr>
      <w:r>
        <w:t>Een CoP-ledenenquête uitvoeren</w:t>
      </w:r>
    </w:p>
    <w:p w14:paraId="6306536B" w14:textId="77777777" w:rsidR="001B0D77" w:rsidRPr="001B0D77" w:rsidRDefault="001B0D77" w:rsidP="001B0D77"/>
    <w:tbl>
      <w:tblPr>
        <w:tblStyle w:val="Tabelraster"/>
        <w:tblW w:w="0" w:type="auto"/>
        <w:tblLook w:val="04A0" w:firstRow="1" w:lastRow="0" w:firstColumn="1" w:lastColumn="0" w:noHBand="0" w:noVBand="1"/>
      </w:tblPr>
      <w:tblGrid>
        <w:gridCol w:w="1769"/>
        <w:gridCol w:w="7519"/>
      </w:tblGrid>
      <w:tr w:rsidR="001B0D77" w14:paraId="63065371" w14:textId="77777777" w:rsidTr="008B54D7">
        <w:tc>
          <w:tcPr>
            <w:tcW w:w="2943" w:type="dxa"/>
          </w:tcPr>
          <w:p w14:paraId="6306536C" w14:textId="77777777" w:rsidR="001B0D77" w:rsidRPr="00D6011C" w:rsidRDefault="001B0D77" w:rsidP="008B54D7">
            <w:pPr>
              <w:rPr>
                <w:b/>
              </w:rPr>
            </w:pPr>
          </w:p>
          <w:p w14:paraId="6306536D" w14:textId="77777777" w:rsidR="001B0D77" w:rsidRPr="00D6011C" w:rsidRDefault="008420D3" w:rsidP="008B54D7">
            <w:pPr>
              <w:rPr>
                <w:b/>
              </w:rPr>
            </w:pPr>
            <w:r>
              <w:rPr>
                <w:b/>
              </w:rPr>
              <w:t>D</w:t>
            </w:r>
            <w:r w:rsidR="001B0D77" w:rsidRPr="00D6011C">
              <w:rPr>
                <w:b/>
              </w:rPr>
              <w:t>ienst</w:t>
            </w:r>
          </w:p>
          <w:p w14:paraId="6306536E" w14:textId="77777777" w:rsidR="001B0D77" w:rsidRPr="00D6011C" w:rsidRDefault="001B0D77" w:rsidP="008B54D7">
            <w:pPr>
              <w:rPr>
                <w:b/>
              </w:rPr>
            </w:pPr>
          </w:p>
        </w:tc>
        <w:tc>
          <w:tcPr>
            <w:tcW w:w="6269" w:type="dxa"/>
          </w:tcPr>
          <w:p w14:paraId="171CBB80" w14:textId="77777777" w:rsidR="00CB0F03" w:rsidRDefault="00CB0F03" w:rsidP="00646BD0"/>
          <w:p w14:paraId="63065370" w14:textId="4BFAFF74" w:rsidR="001B0D77" w:rsidRDefault="00646BD0" w:rsidP="00646BD0">
            <w:r>
              <w:t>Uitvoeren van een online enquête bij de leden van een CoP</w:t>
            </w:r>
          </w:p>
        </w:tc>
      </w:tr>
      <w:tr w:rsidR="001E0D1E" w14:paraId="63065377" w14:textId="77777777" w:rsidTr="00A95FF7">
        <w:tc>
          <w:tcPr>
            <w:tcW w:w="2943" w:type="dxa"/>
          </w:tcPr>
          <w:p w14:paraId="63065372" w14:textId="77777777" w:rsidR="001E0D1E" w:rsidRDefault="001E0D1E" w:rsidP="00A95FF7">
            <w:pPr>
              <w:rPr>
                <w:b/>
              </w:rPr>
            </w:pPr>
          </w:p>
          <w:p w14:paraId="63065373" w14:textId="77777777" w:rsidR="001E0D1E" w:rsidRDefault="001E0D1E" w:rsidP="00A95FF7">
            <w:pPr>
              <w:rPr>
                <w:b/>
              </w:rPr>
            </w:pPr>
            <w:r>
              <w:rPr>
                <w:b/>
              </w:rPr>
              <w:t>Domein</w:t>
            </w:r>
          </w:p>
          <w:p w14:paraId="63065374" w14:textId="77777777" w:rsidR="001E0D1E" w:rsidRDefault="001E0D1E" w:rsidP="00A95FF7">
            <w:pPr>
              <w:rPr>
                <w:b/>
              </w:rPr>
            </w:pPr>
          </w:p>
        </w:tc>
        <w:tc>
          <w:tcPr>
            <w:tcW w:w="6269" w:type="dxa"/>
          </w:tcPr>
          <w:p w14:paraId="63065375" w14:textId="77777777" w:rsidR="001E0D1E" w:rsidRDefault="001E0D1E" w:rsidP="00A95FF7"/>
          <w:p w14:paraId="63065376" w14:textId="0FE5BE95" w:rsidR="00192465" w:rsidRDefault="00F7741A" w:rsidP="00A95FF7">
            <w:r>
              <w:t>Kennisbeheer</w:t>
            </w:r>
          </w:p>
        </w:tc>
      </w:tr>
      <w:tr w:rsidR="001E0D1E" w14:paraId="6306537E" w14:textId="77777777" w:rsidTr="00A95FF7">
        <w:tc>
          <w:tcPr>
            <w:tcW w:w="2943" w:type="dxa"/>
          </w:tcPr>
          <w:p w14:paraId="63065378" w14:textId="77777777" w:rsidR="001E0D1E" w:rsidRDefault="001E0D1E" w:rsidP="00A95FF7">
            <w:pPr>
              <w:rPr>
                <w:b/>
              </w:rPr>
            </w:pPr>
          </w:p>
          <w:p w14:paraId="63065379" w14:textId="77777777" w:rsidR="001E0D1E" w:rsidRDefault="001E0D1E" w:rsidP="00A95FF7">
            <w:pPr>
              <w:rPr>
                <w:b/>
              </w:rPr>
            </w:pPr>
            <w:r>
              <w:rPr>
                <w:b/>
              </w:rPr>
              <w:t xml:space="preserve">Synoniemen </w:t>
            </w:r>
          </w:p>
          <w:p w14:paraId="6306537A" w14:textId="77777777" w:rsidR="001E0D1E" w:rsidRDefault="001E0D1E" w:rsidP="00A95FF7">
            <w:pPr>
              <w:rPr>
                <w:b/>
              </w:rPr>
            </w:pPr>
          </w:p>
        </w:tc>
        <w:tc>
          <w:tcPr>
            <w:tcW w:w="6269" w:type="dxa"/>
          </w:tcPr>
          <w:p w14:paraId="6306537B" w14:textId="77777777" w:rsidR="001E0D1E" w:rsidRDefault="001E0D1E" w:rsidP="00A95FF7"/>
          <w:p w14:paraId="6306537C" w14:textId="708BC7A0" w:rsidR="00192465" w:rsidRDefault="00F7741A" w:rsidP="00A95FF7">
            <w:r>
              <w:t xml:space="preserve">CoP, </w:t>
            </w:r>
            <w:proofErr w:type="spellStart"/>
            <w:r>
              <w:t>communities</w:t>
            </w:r>
            <w:proofErr w:type="spellEnd"/>
            <w:r>
              <w:t xml:space="preserve"> of </w:t>
            </w:r>
            <w:proofErr w:type="spellStart"/>
            <w:r>
              <w:t>practice</w:t>
            </w:r>
            <w:proofErr w:type="spellEnd"/>
            <w:r>
              <w:t>, leernetwerken, lerende netwerken</w:t>
            </w:r>
            <w:r w:rsidR="00C65AC5">
              <w:t>,</w:t>
            </w:r>
            <w:r w:rsidR="00DC4D4E">
              <w:t xml:space="preserve"> </w:t>
            </w:r>
            <w:r w:rsidR="00DA480E">
              <w:t xml:space="preserve">netwerken, </w:t>
            </w:r>
            <w:proofErr w:type="spellStart"/>
            <w:r w:rsidR="00DA480E">
              <w:t>communities</w:t>
            </w:r>
            <w:proofErr w:type="spellEnd"/>
          </w:p>
          <w:p w14:paraId="6306537D" w14:textId="77777777" w:rsidR="00192465" w:rsidRDefault="00192465" w:rsidP="00A95FF7"/>
        </w:tc>
      </w:tr>
      <w:tr w:rsidR="001B0D77" w14:paraId="63065384" w14:textId="77777777" w:rsidTr="008B54D7">
        <w:tc>
          <w:tcPr>
            <w:tcW w:w="2943" w:type="dxa"/>
          </w:tcPr>
          <w:p w14:paraId="6306537F" w14:textId="77777777" w:rsidR="001B0D77" w:rsidRPr="00D6011C" w:rsidRDefault="001B0D77" w:rsidP="008B54D7">
            <w:pPr>
              <w:rPr>
                <w:b/>
              </w:rPr>
            </w:pPr>
          </w:p>
          <w:p w14:paraId="63065380" w14:textId="2A5BFE6F" w:rsidR="001B0D77" w:rsidRPr="00D6011C" w:rsidRDefault="00485D4C" w:rsidP="008B54D7">
            <w:pPr>
              <w:rPr>
                <w:b/>
              </w:rPr>
            </w:pPr>
            <w:r>
              <w:rPr>
                <w:b/>
              </w:rPr>
              <w:t>Bondige o</w:t>
            </w:r>
            <w:r w:rsidR="001B0D77" w:rsidRPr="00D6011C">
              <w:rPr>
                <w:b/>
              </w:rPr>
              <w:t>mschrijving</w:t>
            </w:r>
          </w:p>
          <w:p w14:paraId="63065381" w14:textId="77777777" w:rsidR="001B0D77" w:rsidRPr="00D6011C" w:rsidRDefault="001B0D77" w:rsidP="008B54D7">
            <w:pPr>
              <w:rPr>
                <w:b/>
              </w:rPr>
            </w:pPr>
          </w:p>
        </w:tc>
        <w:tc>
          <w:tcPr>
            <w:tcW w:w="6269" w:type="dxa"/>
          </w:tcPr>
          <w:p w14:paraId="63065382" w14:textId="77777777" w:rsidR="001B0D77" w:rsidRDefault="001B0D77" w:rsidP="008B54D7"/>
          <w:p w14:paraId="2990132D" w14:textId="77777777" w:rsidR="001B0D77" w:rsidRDefault="00646BD0" w:rsidP="00646BD0">
            <w:r w:rsidRPr="00646BD0">
              <w:t xml:space="preserve">De FOD P&amp;O begeleidt je in het volledige proces van een </w:t>
            </w:r>
            <w:r>
              <w:t>leden</w:t>
            </w:r>
            <w:r w:rsidRPr="00646BD0">
              <w:t>bevraging: van het opzetten van een enquête tot het opleveren van een gedetailleerd resultatenrapport en eventueel de begeleiding bij de opmaak van een actieplan.</w:t>
            </w:r>
          </w:p>
          <w:p w14:paraId="63065383" w14:textId="1A11B493" w:rsidR="00B17F23" w:rsidRDefault="00B17F23" w:rsidP="00646BD0"/>
        </w:tc>
      </w:tr>
      <w:tr w:rsidR="008420D3" w14:paraId="6306538A" w14:textId="77777777" w:rsidTr="008B54D7">
        <w:tc>
          <w:tcPr>
            <w:tcW w:w="2943" w:type="dxa"/>
          </w:tcPr>
          <w:p w14:paraId="63065385" w14:textId="77777777" w:rsidR="008420D3" w:rsidRPr="00D6011C" w:rsidRDefault="008420D3" w:rsidP="008B54D7">
            <w:pPr>
              <w:rPr>
                <w:b/>
              </w:rPr>
            </w:pPr>
          </w:p>
          <w:p w14:paraId="63065386" w14:textId="77777777" w:rsidR="008420D3" w:rsidRPr="00D6011C" w:rsidRDefault="008420D3" w:rsidP="008B54D7">
            <w:pPr>
              <w:rPr>
                <w:b/>
              </w:rPr>
            </w:pPr>
            <w:r w:rsidRPr="00D6011C">
              <w:rPr>
                <w:b/>
              </w:rPr>
              <w:t>Doelgroep</w:t>
            </w:r>
          </w:p>
          <w:p w14:paraId="63065387" w14:textId="77777777" w:rsidR="008420D3" w:rsidRPr="00D6011C" w:rsidRDefault="008420D3" w:rsidP="008B54D7">
            <w:pPr>
              <w:rPr>
                <w:b/>
              </w:rPr>
            </w:pPr>
          </w:p>
        </w:tc>
        <w:tc>
          <w:tcPr>
            <w:tcW w:w="6269" w:type="dxa"/>
          </w:tcPr>
          <w:p w14:paraId="3A506D6A" w14:textId="77777777" w:rsidR="00B0002F" w:rsidRDefault="00B0002F" w:rsidP="008B54D7"/>
          <w:p w14:paraId="3C2FACCA" w14:textId="28EB44DF" w:rsidR="008420D3" w:rsidRDefault="00581E8B" w:rsidP="008B54D7">
            <w:r>
              <w:t>C</w:t>
            </w:r>
            <w:r w:rsidR="00F7741A">
              <w:t>oördinator(en) van een CoP</w:t>
            </w:r>
          </w:p>
          <w:p w14:paraId="63065389" w14:textId="04929063" w:rsidR="00F7741A" w:rsidRDefault="00F7741A" w:rsidP="008B54D7"/>
        </w:tc>
      </w:tr>
      <w:tr w:rsidR="008420D3" w14:paraId="63065392" w14:textId="77777777" w:rsidTr="008B54D7">
        <w:tc>
          <w:tcPr>
            <w:tcW w:w="2943" w:type="dxa"/>
          </w:tcPr>
          <w:p w14:paraId="6306538B" w14:textId="0C04A33E" w:rsidR="008420D3" w:rsidRDefault="008420D3" w:rsidP="008B54D7">
            <w:pPr>
              <w:rPr>
                <w:b/>
              </w:rPr>
            </w:pPr>
          </w:p>
          <w:p w14:paraId="6306538D" w14:textId="77777777" w:rsidR="00A52F12" w:rsidRDefault="00A52F12" w:rsidP="008B54D7">
            <w:pPr>
              <w:rPr>
                <w:b/>
              </w:rPr>
            </w:pPr>
            <w:r>
              <w:rPr>
                <w:b/>
              </w:rPr>
              <w:t>Doelstelling</w:t>
            </w:r>
          </w:p>
          <w:p w14:paraId="6306538E" w14:textId="77777777" w:rsidR="008420D3" w:rsidRPr="00D6011C" w:rsidRDefault="008420D3" w:rsidP="008B54D7">
            <w:pPr>
              <w:rPr>
                <w:b/>
              </w:rPr>
            </w:pPr>
          </w:p>
        </w:tc>
        <w:tc>
          <w:tcPr>
            <w:tcW w:w="6269" w:type="dxa"/>
          </w:tcPr>
          <w:p w14:paraId="22923F73" w14:textId="77777777" w:rsidR="00B17F23" w:rsidRDefault="00B17F23" w:rsidP="00CB0F03"/>
          <w:p w14:paraId="5400177F" w14:textId="77777777" w:rsidR="008420D3" w:rsidRDefault="00646BD0" w:rsidP="00CB0F03">
            <w:r>
              <w:t xml:space="preserve">Voeren van een online enquête </w:t>
            </w:r>
            <w:r w:rsidR="00CB0F03">
              <w:t>die de tevredenheid meet van de leden van een CoP en peilt naar de meerwaarde die zij ervaren.  De coördinator van de CoP kan op basis van het evaluatierapport pistes voor verbetering uitwerken</w:t>
            </w:r>
          </w:p>
          <w:p w14:paraId="63065391" w14:textId="76AB4F73" w:rsidR="00B17F23" w:rsidRDefault="00B17F23" w:rsidP="00CB0F03"/>
        </w:tc>
      </w:tr>
      <w:tr w:rsidR="0004168E" w:rsidRPr="00DA480E" w14:paraId="63065399" w14:textId="77777777" w:rsidTr="008B54D7">
        <w:tc>
          <w:tcPr>
            <w:tcW w:w="2943" w:type="dxa"/>
          </w:tcPr>
          <w:p w14:paraId="63065393" w14:textId="77777777" w:rsidR="0004168E" w:rsidRDefault="0004168E" w:rsidP="008B54D7">
            <w:pPr>
              <w:rPr>
                <w:b/>
              </w:rPr>
            </w:pPr>
          </w:p>
          <w:p w14:paraId="63065394" w14:textId="7FDEDC8F" w:rsidR="0004168E" w:rsidRDefault="00485D4C" w:rsidP="0004168E">
            <w:pPr>
              <w:rPr>
                <w:b/>
              </w:rPr>
            </w:pPr>
            <w:r>
              <w:rPr>
                <w:b/>
              </w:rPr>
              <w:t>Uitgebreide omschrijving</w:t>
            </w:r>
          </w:p>
          <w:p w14:paraId="63065395" w14:textId="77777777" w:rsidR="0004168E" w:rsidRDefault="0004168E" w:rsidP="008B54D7">
            <w:pPr>
              <w:rPr>
                <w:b/>
              </w:rPr>
            </w:pPr>
            <w:r>
              <w:rPr>
                <w:b/>
              </w:rPr>
              <w:t xml:space="preserve"> </w:t>
            </w:r>
          </w:p>
          <w:p w14:paraId="63065396" w14:textId="77777777" w:rsidR="0004168E" w:rsidRDefault="0004168E" w:rsidP="008B54D7">
            <w:pPr>
              <w:rPr>
                <w:b/>
              </w:rPr>
            </w:pPr>
          </w:p>
        </w:tc>
        <w:tc>
          <w:tcPr>
            <w:tcW w:w="6269" w:type="dxa"/>
          </w:tcPr>
          <w:p w14:paraId="5F98F039" w14:textId="77777777" w:rsidR="00B17F23" w:rsidRDefault="00B17F23" w:rsidP="00CB0F03"/>
          <w:p w14:paraId="5F41BDDC" w14:textId="767F83EE" w:rsidR="0004168E" w:rsidRDefault="00CB0F03" w:rsidP="00CB0F03">
            <w:r>
              <w:t xml:space="preserve">De FOD P&amp;O </w:t>
            </w:r>
          </w:p>
          <w:p w14:paraId="6C768615" w14:textId="1DF95E8C" w:rsidR="00CB0F03" w:rsidRDefault="00CB0F03" w:rsidP="00CB0F03">
            <w:pPr>
              <w:pStyle w:val="Lijstalinea"/>
              <w:numPr>
                <w:ilvl w:val="0"/>
                <w:numId w:val="10"/>
              </w:numPr>
            </w:pPr>
            <w:r>
              <w:t>helpt je bij het bepalen van de aanpak voor de enquête</w:t>
            </w:r>
          </w:p>
          <w:p w14:paraId="3D68C13F" w14:textId="77777777" w:rsidR="00CB0F03" w:rsidRDefault="00CB0F03" w:rsidP="00CB0F03">
            <w:pPr>
              <w:pStyle w:val="Lijstalinea"/>
              <w:numPr>
                <w:ilvl w:val="0"/>
                <w:numId w:val="10"/>
              </w:numPr>
            </w:pPr>
            <w:r>
              <w:t>voert de online enquête uit</w:t>
            </w:r>
          </w:p>
          <w:p w14:paraId="4FDFFD63" w14:textId="0E947B9B" w:rsidR="00CB0F03" w:rsidRDefault="00CB0F03" w:rsidP="00CB0F03">
            <w:pPr>
              <w:pStyle w:val="Lijstalinea"/>
              <w:numPr>
                <w:ilvl w:val="0"/>
                <w:numId w:val="10"/>
              </w:numPr>
            </w:pPr>
            <w:r>
              <w:t>levert een rapportering  met de resultaten</w:t>
            </w:r>
          </w:p>
          <w:p w14:paraId="695C9484" w14:textId="77777777" w:rsidR="00DA480E" w:rsidRDefault="00CB0F03" w:rsidP="00DA480E">
            <w:pPr>
              <w:pStyle w:val="Lijstalinea"/>
              <w:numPr>
                <w:ilvl w:val="0"/>
                <w:numId w:val="10"/>
              </w:numPr>
            </w:pPr>
            <w:r>
              <w:t>helpt je bij het opmaken van een actieplan</w:t>
            </w:r>
          </w:p>
          <w:p w14:paraId="0944A58F" w14:textId="77777777" w:rsidR="00042854" w:rsidRDefault="00DA480E" w:rsidP="0002684D">
            <w:r>
              <w:t xml:space="preserve">Voor een diepgaandere analyse raden we aan om ook het </w:t>
            </w:r>
            <w:hyperlink r:id="rId7" w:history="1">
              <w:r w:rsidRPr="0002684D">
                <w:rPr>
                  <w:rStyle w:val="Hyperlink"/>
                </w:rPr>
                <w:t>kompas</w:t>
              </w:r>
            </w:hyperlink>
            <w:r>
              <w:t xml:space="preserve"> in te vullen. Ook hierbij begeleidt de FOD P&amp;O je.</w:t>
            </w:r>
          </w:p>
          <w:p w14:paraId="63065398" w14:textId="55A34FCD" w:rsidR="00B17F23" w:rsidRPr="00DA480E" w:rsidRDefault="00B17F23" w:rsidP="0002684D"/>
        </w:tc>
      </w:tr>
      <w:tr w:rsidR="008420D3" w14:paraId="630653A0" w14:textId="77777777" w:rsidTr="008B54D7">
        <w:tc>
          <w:tcPr>
            <w:tcW w:w="2943" w:type="dxa"/>
          </w:tcPr>
          <w:p w14:paraId="6306539A" w14:textId="5F08AFE1" w:rsidR="008420D3" w:rsidRPr="00DA480E" w:rsidRDefault="008420D3" w:rsidP="008B54D7">
            <w:pPr>
              <w:rPr>
                <w:b/>
              </w:rPr>
            </w:pPr>
          </w:p>
          <w:p w14:paraId="6306539B" w14:textId="77777777" w:rsidR="008420D3" w:rsidRDefault="008420D3" w:rsidP="008B54D7">
            <w:pPr>
              <w:rPr>
                <w:b/>
              </w:rPr>
            </w:pPr>
            <w:r>
              <w:rPr>
                <w:b/>
              </w:rPr>
              <w:t>Aanpak</w:t>
            </w:r>
          </w:p>
          <w:p w14:paraId="6306539C" w14:textId="77777777" w:rsidR="008420D3" w:rsidRPr="00D6011C" w:rsidRDefault="008420D3" w:rsidP="00F20C76">
            <w:pPr>
              <w:rPr>
                <w:b/>
              </w:rPr>
            </w:pPr>
          </w:p>
        </w:tc>
        <w:tc>
          <w:tcPr>
            <w:tcW w:w="6269" w:type="dxa"/>
          </w:tcPr>
          <w:p w14:paraId="6306539D" w14:textId="77777777" w:rsidR="008420D3" w:rsidRDefault="008420D3" w:rsidP="008B54D7"/>
          <w:p w14:paraId="38FC082E" w14:textId="25E5FDEB" w:rsidR="00F7741A" w:rsidRPr="00F7741A" w:rsidRDefault="000B1BDB" w:rsidP="00F7741A">
            <w:r w:rsidRPr="000B1BDB">
              <w:t>De concrete aanpak wordt bepaald tijdens een eerste verkennend gesprek met de projectleider van de organisatie en wordt vervolgens vastgelegd in een samenwerkingsovereenkomst.</w:t>
            </w:r>
            <w:r w:rsidRPr="00F7741A">
              <w:t xml:space="preserve"> </w:t>
            </w:r>
          </w:p>
          <w:p w14:paraId="6306539F" w14:textId="77777777" w:rsidR="00F20C76" w:rsidRPr="00F7741A" w:rsidRDefault="00F20C76" w:rsidP="008B54D7">
            <w:pPr>
              <w:rPr>
                <w:lang w:val="nl-NL"/>
              </w:rPr>
            </w:pPr>
          </w:p>
        </w:tc>
      </w:tr>
      <w:tr w:rsidR="008420D3" w14:paraId="630653A7" w14:textId="77777777" w:rsidTr="008B54D7">
        <w:tc>
          <w:tcPr>
            <w:tcW w:w="2943" w:type="dxa"/>
          </w:tcPr>
          <w:p w14:paraId="630653A1" w14:textId="77777777" w:rsidR="008420D3" w:rsidRPr="000B1BDB" w:rsidRDefault="008420D3" w:rsidP="008B54D7"/>
          <w:p w14:paraId="630653A3" w14:textId="77777777" w:rsidR="008420D3" w:rsidRPr="000B1BDB" w:rsidRDefault="008420D3" w:rsidP="008B54D7">
            <w:r w:rsidRPr="000B1BDB">
              <w:t>Doorlooptijd</w:t>
            </w:r>
          </w:p>
          <w:p w14:paraId="630653A4" w14:textId="77777777" w:rsidR="008420D3" w:rsidRPr="000B1BDB" w:rsidRDefault="008420D3" w:rsidP="008B54D7"/>
        </w:tc>
        <w:tc>
          <w:tcPr>
            <w:tcW w:w="6269" w:type="dxa"/>
          </w:tcPr>
          <w:p w14:paraId="630653A5" w14:textId="77777777" w:rsidR="008420D3" w:rsidRDefault="008420D3" w:rsidP="008B54D7"/>
          <w:p w14:paraId="49D3F5B6" w14:textId="1BFD47EC" w:rsidR="000B1BDB" w:rsidRPr="000B1BDB" w:rsidRDefault="000B1BDB" w:rsidP="000B1BDB">
            <w:pPr>
              <w:spacing w:after="210" w:line="255" w:lineRule="atLeast"/>
            </w:pPr>
            <w:r w:rsidRPr="000B1BDB">
              <w:t xml:space="preserve">De voorbereiding van een enquête duurt </w:t>
            </w:r>
            <w:r w:rsidR="0027134C">
              <w:t>hoogstens</w:t>
            </w:r>
            <w:r w:rsidR="0027134C" w:rsidRPr="000B1BDB">
              <w:t xml:space="preserve"> </w:t>
            </w:r>
            <w:r w:rsidRPr="000B1BDB">
              <w:t xml:space="preserve">een maand, vanaf het eerste verkennend gesprek. </w:t>
            </w:r>
          </w:p>
          <w:p w14:paraId="638610FF" w14:textId="22ABCF43" w:rsidR="000B1BDB" w:rsidRPr="000B1BDB" w:rsidRDefault="000B1BDB" w:rsidP="000B1BDB">
            <w:pPr>
              <w:spacing w:after="210" w:line="255" w:lineRule="atLeast"/>
            </w:pPr>
            <w:r w:rsidRPr="000B1BDB">
              <w:t>Vervolgens staat de enquête 2 weken online.</w:t>
            </w:r>
          </w:p>
          <w:p w14:paraId="630653A6" w14:textId="3D762BDA" w:rsidR="008420D3" w:rsidRPr="000B1BDB" w:rsidRDefault="000B1BDB" w:rsidP="00DC4D4E">
            <w:pPr>
              <w:spacing w:after="210" w:line="255" w:lineRule="atLeast"/>
            </w:pPr>
            <w:r w:rsidRPr="000B1BDB">
              <w:t>De oplevering van een globaal rapport volgt uiterlijk een maand na het afsluiten van de enquête.</w:t>
            </w:r>
          </w:p>
        </w:tc>
      </w:tr>
      <w:tr w:rsidR="008420D3" w14:paraId="630653AE" w14:textId="77777777" w:rsidTr="008B54D7">
        <w:tc>
          <w:tcPr>
            <w:tcW w:w="2943" w:type="dxa"/>
          </w:tcPr>
          <w:p w14:paraId="630653A8" w14:textId="77777777" w:rsidR="008420D3" w:rsidRDefault="008420D3" w:rsidP="008B54D7">
            <w:pPr>
              <w:rPr>
                <w:b/>
              </w:rPr>
            </w:pPr>
          </w:p>
          <w:p w14:paraId="630653A9" w14:textId="77777777" w:rsidR="008420D3" w:rsidRDefault="008A772D" w:rsidP="008B54D7">
            <w:pPr>
              <w:rPr>
                <w:b/>
              </w:rPr>
            </w:pPr>
            <w:r>
              <w:rPr>
                <w:b/>
              </w:rPr>
              <w:t>Kostprijs</w:t>
            </w:r>
          </w:p>
          <w:p w14:paraId="630653AA" w14:textId="77777777" w:rsidR="008420D3" w:rsidRDefault="008420D3" w:rsidP="008B54D7">
            <w:pPr>
              <w:rPr>
                <w:b/>
              </w:rPr>
            </w:pPr>
          </w:p>
        </w:tc>
        <w:tc>
          <w:tcPr>
            <w:tcW w:w="6269" w:type="dxa"/>
          </w:tcPr>
          <w:p w14:paraId="630653AB" w14:textId="77777777" w:rsidR="008420D3" w:rsidRDefault="008420D3" w:rsidP="008B54D7"/>
          <w:p w14:paraId="630653AC" w14:textId="2E323E1F" w:rsidR="008420D3" w:rsidRDefault="00B17F23" w:rsidP="008B54D7">
            <w:r>
              <w:t>G</w:t>
            </w:r>
            <w:r w:rsidR="00F7741A">
              <w:t>ratis</w:t>
            </w:r>
          </w:p>
          <w:p w14:paraId="630653AD" w14:textId="77777777" w:rsidR="008420D3" w:rsidRDefault="008420D3" w:rsidP="008B54D7"/>
        </w:tc>
      </w:tr>
      <w:tr w:rsidR="008420D3" w14:paraId="630653B5" w14:textId="77777777" w:rsidTr="008B54D7">
        <w:tc>
          <w:tcPr>
            <w:tcW w:w="2943" w:type="dxa"/>
          </w:tcPr>
          <w:p w14:paraId="630653AF" w14:textId="77777777" w:rsidR="008420D3" w:rsidRPr="00D6011C" w:rsidRDefault="008420D3" w:rsidP="008B54D7">
            <w:pPr>
              <w:rPr>
                <w:b/>
              </w:rPr>
            </w:pPr>
          </w:p>
          <w:p w14:paraId="630653B0" w14:textId="23C060F9" w:rsidR="008420D3" w:rsidRPr="00D6011C" w:rsidRDefault="008420D3" w:rsidP="008B54D7">
            <w:pPr>
              <w:rPr>
                <w:b/>
              </w:rPr>
            </w:pPr>
            <w:r w:rsidRPr="00D6011C">
              <w:rPr>
                <w:b/>
              </w:rPr>
              <w:t>Voorwaarden</w:t>
            </w:r>
            <w:r w:rsidR="00485D4C">
              <w:rPr>
                <w:b/>
              </w:rPr>
              <w:t xml:space="preserve"> en afspraken</w:t>
            </w:r>
          </w:p>
          <w:p w14:paraId="630653B1" w14:textId="2654F039" w:rsidR="008420D3" w:rsidRPr="00D6011C" w:rsidRDefault="008420D3" w:rsidP="008B54D7">
            <w:pPr>
              <w:rPr>
                <w:b/>
              </w:rPr>
            </w:pPr>
          </w:p>
        </w:tc>
        <w:tc>
          <w:tcPr>
            <w:tcW w:w="6269" w:type="dxa"/>
          </w:tcPr>
          <w:p w14:paraId="630653B2" w14:textId="77777777" w:rsidR="008420D3" w:rsidRDefault="008420D3" w:rsidP="008B54D7"/>
          <w:p w14:paraId="448FA08D" w14:textId="51BE2F03" w:rsidR="008420D3" w:rsidRDefault="000B1BDB" w:rsidP="000B1BDB">
            <w:pPr>
              <w:pStyle w:val="Lijstalinea"/>
              <w:numPr>
                <w:ilvl w:val="0"/>
                <w:numId w:val="8"/>
              </w:numPr>
            </w:pPr>
            <w:r>
              <w:t>D</w:t>
            </w:r>
            <w:r w:rsidR="00F7741A" w:rsidRPr="00F7741A">
              <w:t xml:space="preserve">e FOD P&amp;O vindt het belangrijk dat er een </w:t>
            </w:r>
            <w:r w:rsidR="00F7741A" w:rsidRPr="000B1BDB">
              <w:rPr>
                <w:b/>
              </w:rPr>
              <w:t>projectleider</w:t>
            </w:r>
            <w:r w:rsidR="00F7741A" w:rsidRPr="00F7741A">
              <w:t xml:space="preserve"> is bij de klant waarmee als partners kan samengewerkt worden. De projectleider heeft dus voldoende slagkracht (mandaat, tijd, middelen, collega’s waarop hij een beroep kan doen) nodig.</w:t>
            </w:r>
          </w:p>
          <w:p w14:paraId="539E30B3" w14:textId="58F9E2DF" w:rsidR="000B1BDB" w:rsidRDefault="000B1BDB" w:rsidP="000B1BDB">
            <w:pPr>
              <w:pStyle w:val="Lijstalinea"/>
              <w:numPr>
                <w:ilvl w:val="0"/>
                <w:numId w:val="8"/>
              </w:numPr>
            </w:pPr>
            <w:r>
              <w:t>De enquête</w:t>
            </w:r>
            <w:r w:rsidR="00CB0F03">
              <w:t xml:space="preserve"> wordt uitgevoerd voor CoP’s met </w:t>
            </w:r>
            <w:r w:rsidR="00CB0F03" w:rsidRPr="00CB0F03">
              <w:rPr>
                <w:b/>
              </w:rPr>
              <w:t>minstens 20 leden</w:t>
            </w:r>
            <w:r w:rsidR="00CB0F03">
              <w:rPr>
                <w:b/>
              </w:rPr>
              <w:t xml:space="preserve">. </w:t>
            </w:r>
          </w:p>
          <w:p w14:paraId="311E961D" w14:textId="72552342" w:rsidR="00CB0F03" w:rsidRDefault="00CB0F03" w:rsidP="000B1BDB">
            <w:pPr>
              <w:pStyle w:val="Lijstalinea"/>
              <w:numPr>
                <w:ilvl w:val="0"/>
                <w:numId w:val="8"/>
              </w:numPr>
            </w:pPr>
            <w:r>
              <w:t xml:space="preserve">De enquête is een </w:t>
            </w:r>
            <w:r w:rsidRPr="00CB0F03">
              <w:rPr>
                <w:b/>
              </w:rPr>
              <w:t>standaard</w:t>
            </w:r>
            <w:r w:rsidR="00DC4D4E">
              <w:t>model</w:t>
            </w:r>
            <w:r w:rsidR="00B17F23">
              <w:t>. De vragen en antwoordschalen kunnen niet aangepast worden.</w:t>
            </w:r>
          </w:p>
          <w:p w14:paraId="550F2A0C" w14:textId="54D8B5AB" w:rsidR="00F7741A" w:rsidRPr="000B1BDB" w:rsidRDefault="000B1BDB" w:rsidP="000B1BDB">
            <w:pPr>
              <w:pStyle w:val="Lijstalinea"/>
              <w:numPr>
                <w:ilvl w:val="0"/>
                <w:numId w:val="8"/>
              </w:numPr>
            </w:pPr>
            <w:r w:rsidRPr="000B1BDB">
              <w:t xml:space="preserve">De enquête is een middel tot het uitwerken van verbeteracties. Een engagement om een </w:t>
            </w:r>
            <w:r w:rsidRPr="000B1BDB">
              <w:rPr>
                <w:b/>
              </w:rPr>
              <w:t>actieplan</w:t>
            </w:r>
            <w:r w:rsidRPr="000B1BDB">
              <w:t xml:space="preserve"> uit te werken en te implementeren is een absolute vereiste.</w:t>
            </w:r>
          </w:p>
          <w:p w14:paraId="50465EE2" w14:textId="402E4F3E" w:rsidR="000B1BDB" w:rsidRPr="000B1BDB" w:rsidRDefault="000B1BDB" w:rsidP="000B1BDB">
            <w:pPr>
              <w:pStyle w:val="Lijstalinea"/>
              <w:numPr>
                <w:ilvl w:val="0"/>
                <w:numId w:val="8"/>
              </w:numPr>
            </w:pPr>
            <w:r w:rsidRPr="000B1BDB">
              <w:t xml:space="preserve">Wij garanderen de respondenten een </w:t>
            </w:r>
            <w:r w:rsidRPr="000B1BDB">
              <w:rPr>
                <w:b/>
              </w:rPr>
              <w:t>vertrouwelijke</w:t>
            </w:r>
            <w:r w:rsidRPr="000B1BDB">
              <w:t xml:space="preserve"> behandeling van hun antwoorden, zodat ze in alle openheid kunnen antwoorden. De organisatie ontvangt een rapport met geaggregeerde resultaten, maar heeft geen toegang tot de dataset met individuele antwoorden.</w:t>
            </w:r>
          </w:p>
          <w:p w14:paraId="26EFAE57" w14:textId="77777777" w:rsidR="00F7741A" w:rsidRDefault="00F7741A" w:rsidP="000B1BDB">
            <w:pPr>
              <w:pStyle w:val="Lijstalinea"/>
              <w:numPr>
                <w:ilvl w:val="0"/>
                <w:numId w:val="8"/>
              </w:numPr>
            </w:pPr>
            <w:r w:rsidRPr="00F7741A">
              <w:t xml:space="preserve">FOD P&amp;O en de betrokken organisatie maken na het project een </w:t>
            </w:r>
            <w:r w:rsidRPr="000B1BDB">
              <w:rPr>
                <w:b/>
              </w:rPr>
              <w:t>evaluatie</w:t>
            </w:r>
            <w:r w:rsidRPr="00F7741A">
              <w:t xml:space="preserve"> over het project zodat geleerde lessen kunnen </w:t>
            </w:r>
            <w:proofErr w:type="spellStart"/>
            <w:r w:rsidRPr="00F7741A">
              <w:t>herbruikt</w:t>
            </w:r>
            <w:proofErr w:type="spellEnd"/>
            <w:r w:rsidRPr="00F7741A">
              <w:t xml:space="preserve"> worden in toekomstige projecten.</w:t>
            </w:r>
          </w:p>
          <w:p w14:paraId="630653B4" w14:textId="358E5575" w:rsidR="00B17F23" w:rsidRDefault="00B17F23" w:rsidP="00B17F23">
            <w:pPr>
              <w:pStyle w:val="Lijstalinea"/>
            </w:pPr>
          </w:p>
        </w:tc>
      </w:tr>
      <w:tr w:rsidR="00C40DF1" w14:paraId="630653BB" w14:textId="77777777" w:rsidTr="008B54D7">
        <w:tc>
          <w:tcPr>
            <w:tcW w:w="2943" w:type="dxa"/>
          </w:tcPr>
          <w:p w14:paraId="630653B6" w14:textId="77777777" w:rsidR="00C40DF1" w:rsidRDefault="00C40DF1" w:rsidP="008B54D7">
            <w:pPr>
              <w:rPr>
                <w:b/>
              </w:rPr>
            </w:pPr>
          </w:p>
          <w:p w14:paraId="630653B7" w14:textId="77777777" w:rsidR="00C40DF1" w:rsidRDefault="00C40DF1" w:rsidP="008B54D7">
            <w:pPr>
              <w:rPr>
                <w:b/>
              </w:rPr>
            </w:pPr>
            <w:r>
              <w:rPr>
                <w:b/>
              </w:rPr>
              <w:t>Dienst</w:t>
            </w:r>
          </w:p>
          <w:p w14:paraId="630653B8" w14:textId="77777777" w:rsidR="00C40DF1" w:rsidRPr="00D6011C" w:rsidRDefault="00C40DF1" w:rsidP="008B54D7">
            <w:pPr>
              <w:rPr>
                <w:b/>
              </w:rPr>
            </w:pPr>
          </w:p>
        </w:tc>
        <w:tc>
          <w:tcPr>
            <w:tcW w:w="6269" w:type="dxa"/>
          </w:tcPr>
          <w:p w14:paraId="630653B9" w14:textId="77777777" w:rsidR="00C40DF1" w:rsidRDefault="00C40DF1" w:rsidP="008B54D7"/>
          <w:p w14:paraId="630653BA" w14:textId="064BD307" w:rsidR="00C40DF1" w:rsidRDefault="00F7741A" w:rsidP="008B54D7">
            <w:r>
              <w:t>DG Organisatie- en personeelsontwikkeling</w:t>
            </w:r>
          </w:p>
        </w:tc>
      </w:tr>
      <w:tr w:rsidR="008420D3" w14:paraId="630653C2" w14:textId="77777777" w:rsidTr="008B54D7">
        <w:tc>
          <w:tcPr>
            <w:tcW w:w="2943" w:type="dxa"/>
          </w:tcPr>
          <w:p w14:paraId="630653BC" w14:textId="77777777" w:rsidR="008420D3" w:rsidRPr="00D6011C" w:rsidRDefault="008420D3" w:rsidP="008B54D7">
            <w:pPr>
              <w:rPr>
                <w:b/>
              </w:rPr>
            </w:pPr>
          </w:p>
          <w:p w14:paraId="630653BD" w14:textId="77777777" w:rsidR="008420D3" w:rsidRPr="00D6011C" w:rsidRDefault="008420D3" w:rsidP="008B54D7">
            <w:pPr>
              <w:rPr>
                <w:b/>
              </w:rPr>
            </w:pPr>
            <w:r w:rsidRPr="00D6011C">
              <w:rPr>
                <w:b/>
              </w:rPr>
              <w:t>Contact</w:t>
            </w:r>
          </w:p>
          <w:p w14:paraId="630653BE" w14:textId="77777777" w:rsidR="008420D3" w:rsidRPr="00D6011C" w:rsidRDefault="008420D3" w:rsidP="008B54D7">
            <w:pPr>
              <w:rPr>
                <w:b/>
              </w:rPr>
            </w:pPr>
          </w:p>
        </w:tc>
        <w:tc>
          <w:tcPr>
            <w:tcW w:w="6269" w:type="dxa"/>
          </w:tcPr>
          <w:p w14:paraId="630653BF" w14:textId="77777777" w:rsidR="008420D3" w:rsidRDefault="008420D3" w:rsidP="008B54D7"/>
          <w:p w14:paraId="630653C0" w14:textId="605F0608" w:rsidR="008420D3" w:rsidRDefault="00F7741A" w:rsidP="008B54D7">
            <w:r>
              <w:t>km@fedweb.belgium.be</w:t>
            </w:r>
          </w:p>
          <w:p w14:paraId="630653C1" w14:textId="77777777" w:rsidR="008420D3" w:rsidRDefault="008420D3" w:rsidP="008B54D7"/>
        </w:tc>
      </w:tr>
      <w:tr w:rsidR="008420D3" w14:paraId="630653C8" w14:textId="77777777" w:rsidTr="008B54D7">
        <w:tc>
          <w:tcPr>
            <w:tcW w:w="2943" w:type="dxa"/>
          </w:tcPr>
          <w:p w14:paraId="630653C3" w14:textId="77777777" w:rsidR="008420D3" w:rsidRPr="00D6011C" w:rsidRDefault="008420D3" w:rsidP="008B54D7">
            <w:pPr>
              <w:rPr>
                <w:b/>
              </w:rPr>
            </w:pPr>
          </w:p>
          <w:p w14:paraId="630653C4" w14:textId="77777777" w:rsidR="008420D3" w:rsidRPr="00D6011C" w:rsidRDefault="008420D3" w:rsidP="008B54D7">
            <w:pPr>
              <w:rPr>
                <w:b/>
              </w:rPr>
            </w:pPr>
            <w:r w:rsidRPr="00D6011C">
              <w:rPr>
                <w:b/>
              </w:rPr>
              <w:t>Website</w:t>
            </w:r>
          </w:p>
          <w:p w14:paraId="630653C5" w14:textId="77777777" w:rsidR="008420D3" w:rsidRPr="00D6011C" w:rsidRDefault="008420D3" w:rsidP="008B54D7">
            <w:pPr>
              <w:rPr>
                <w:b/>
              </w:rPr>
            </w:pPr>
          </w:p>
        </w:tc>
        <w:tc>
          <w:tcPr>
            <w:tcW w:w="6269" w:type="dxa"/>
          </w:tcPr>
          <w:p w14:paraId="6FB138A0" w14:textId="77777777" w:rsidR="00B17F23" w:rsidRDefault="00B17F23" w:rsidP="008420D3"/>
          <w:p w14:paraId="630653C7" w14:textId="07EED014" w:rsidR="008420D3" w:rsidRDefault="00C641DA" w:rsidP="008420D3">
            <w:hyperlink r:id="rId8" w:history="1">
              <w:r w:rsidR="00B17F23" w:rsidRPr="00FE4B35">
                <w:rPr>
                  <w:rStyle w:val="Hyperlink"/>
                </w:rPr>
                <w:t>http://www.fedweb.belgium.be/nl/over_de_organisatie/kennismanagement/cop</w:t>
              </w:r>
            </w:hyperlink>
            <w:r w:rsidR="00B17F23">
              <w:t xml:space="preserve"> </w:t>
            </w:r>
          </w:p>
        </w:tc>
      </w:tr>
      <w:tr w:rsidR="00056961" w14:paraId="630653CE" w14:textId="77777777" w:rsidTr="008B54D7">
        <w:tc>
          <w:tcPr>
            <w:tcW w:w="2943" w:type="dxa"/>
          </w:tcPr>
          <w:p w14:paraId="630653C9" w14:textId="77777777" w:rsidR="00056961" w:rsidRDefault="00056961" w:rsidP="008B54D7">
            <w:pPr>
              <w:rPr>
                <w:b/>
              </w:rPr>
            </w:pPr>
          </w:p>
          <w:p w14:paraId="630653CA" w14:textId="77777777" w:rsidR="00056961" w:rsidRDefault="00056961" w:rsidP="008B54D7">
            <w:pPr>
              <w:rPr>
                <w:b/>
              </w:rPr>
            </w:pPr>
            <w:r>
              <w:rPr>
                <w:b/>
              </w:rPr>
              <w:t>Aanverwante producten en diensten</w:t>
            </w:r>
          </w:p>
          <w:p w14:paraId="630653CB" w14:textId="77777777" w:rsidR="00056961" w:rsidRPr="00D6011C" w:rsidRDefault="00056961" w:rsidP="008B54D7">
            <w:pPr>
              <w:rPr>
                <w:b/>
              </w:rPr>
            </w:pPr>
          </w:p>
        </w:tc>
        <w:tc>
          <w:tcPr>
            <w:tcW w:w="6269" w:type="dxa"/>
          </w:tcPr>
          <w:p w14:paraId="630653CC" w14:textId="77777777" w:rsidR="00056961" w:rsidRDefault="00056961" w:rsidP="008B54D7"/>
          <w:p w14:paraId="7A731C56" w14:textId="0960AE98" w:rsidR="00056961" w:rsidRDefault="00F7741A" w:rsidP="008B54D7">
            <w:r>
              <w:t>Gids ‘</w:t>
            </w:r>
            <w:hyperlink r:id="rId9" w:history="1">
              <w:r w:rsidRPr="00B17F23">
                <w:rPr>
                  <w:rStyle w:val="Hyperlink"/>
                </w:rPr>
                <w:t>Samen leren en creëren</w:t>
              </w:r>
            </w:hyperlink>
            <w:r w:rsidR="00C641DA">
              <w:t>’</w:t>
            </w:r>
          </w:p>
          <w:p w14:paraId="73D62D15" w14:textId="4B1BD23B" w:rsidR="00F7741A" w:rsidRDefault="00C641DA" w:rsidP="008B54D7">
            <w:hyperlink r:id="rId10" w:history="1">
              <w:r w:rsidR="00F7741A" w:rsidRPr="00B17F23">
                <w:rPr>
                  <w:rStyle w:val="Hyperlink"/>
                </w:rPr>
                <w:t>Analysekit CoP</w:t>
              </w:r>
            </w:hyperlink>
          </w:p>
          <w:p w14:paraId="0F88C986" w14:textId="7D5653AA" w:rsidR="00F7741A" w:rsidRDefault="00C641DA" w:rsidP="008B54D7">
            <w:hyperlink r:id="rId11" w:history="1">
              <w:r w:rsidR="00F7741A" w:rsidRPr="00B17F23">
                <w:rPr>
                  <w:rStyle w:val="Hyperlink"/>
                </w:rPr>
                <w:t>Tools CoP</w:t>
              </w:r>
            </w:hyperlink>
          </w:p>
          <w:p w14:paraId="5CA0FBFB" w14:textId="2E83E118" w:rsidR="000B1BDB" w:rsidRDefault="00C641DA" w:rsidP="008B54D7">
            <w:hyperlink r:id="rId12" w:history="1">
              <w:r w:rsidR="000B1BDB" w:rsidRPr="00B17F23">
                <w:rPr>
                  <w:rStyle w:val="Hyperlink"/>
                </w:rPr>
                <w:t>Word enquête</w:t>
              </w:r>
            </w:hyperlink>
            <w:bookmarkStart w:id="0" w:name="_GoBack"/>
            <w:bookmarkEnd w:id="0"/>
          </w:p>
          <w:p w14:paraId="630653CD" w14:textId="2B7C9A02" w:rsidR="00B17F23" w:rsidRDefault="00B17F23" w:rsidP="008B54D7"/>
        </w:tc>
      </w:tr>
    </w:tbl>
    <w:p w14:paraId="630653CF" w14:textId="7A8C7384" w:rsidR="00AF272F" w:rsidRDefault="00AF272F"/>
    <w:p w14:paraId="630653D0" w14:textId="77777777" w:rsidR="004F2D95" w:rsidRDefault="004F2D95" w:rsidP="004F2D95"/>
    <w:p w14:paraId="630653D1" w14:textId="77777777" w:rsidR="00E41F89" w:rsidRDefault="00E41F89" w:rsidP="004F2D95"/>
    <w:sectPr w:rsidR="00E41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74F"/>
    <w:multiLevelType w:val="multilevel"/>
    <w:tmpl w:val="D414B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9867C9"/>
    <w:multiLevelType w:val="hybridMultilevel"/>
    <w:tmpl w:val="2642340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4A61F43"/>
    <w:multiLevelType w:val="multilevel"/>
    <w:tmpl w:val="29367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235714"/>
    <w:multiLevelType w:val="multilevel"/>
    <w:tmpl w:val="B7DC1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3041A6"/>
    <w:multiLevelType w:val="hybridMultilevel"/>
    <w:tmpl w:val="D5FA9838"/>
    <w:lvl w:ilvl="0" w:tplc="80060F1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5E64949"/>
    <w:multiLevelType w:val="multilevel"/>
    <w:tmpl w:val="8684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83B23"/>
    <w:multiLevelType w:val="hybridMultilevel"/>
    <w:tmpl w:val="9A60E12C"/>
    <w:lvl w:ilvl="0" w:tplc="602860A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AF523EB"/>
    <w:multiLevelType w:val="hybridMultilevel"/>
    <w:tmpl w:val="A4C0F8EA"/>
    <w:lvl w:ilvl="0" w:tplc="CAFCC6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F6E378D"/>
    <w:multiLevelType w:val="hybridMultilevel"/>
    <w:tmpl w:val="D1A8A2D8"/>
    <w:lvl w:ilvl="0" w:tplc="16F28F5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5A3797E"/>
    <w:multiLevelType w:val="hybridMultilevel"/>
    <w:tmpl w:val="2642340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7"/>
  </w:num>
  <w:num w:numId="5">
    <w:abstractNumId w:val="0"/>
  </w:num>
  <w:num w:numId="6">
    <w:abstractNumId w:val="2"/>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A6"/>
    <w:rsid w:val="000220B1"/>
    <w:rsid w:val="0002684D"/>
    <w:rsid w:val="0004168E"/>
    <w:rsid w:val="00042854"/>
    <w:rsid w:val="0004516C"/>
    <w:rsid w:val="00056961"/>
    <w:rsid w:val="00077D7D"/>
    <w:rsid w:val="0009626B"/>
    <w:rsid w:val="000B1BDB"/>
    <w:rsid w:val="00192465"/>
    <w:rsid w:val="001B0D77"/>
    <w:rsid w:val="001B1A48"/>
    <w:rsid w:val="001E0D1E"/>
    <w:rsid w:val="0027134C"/>
    <w:rsid w:val="002F6CD2"/>
    <w:rsid w:val="00336C18"/>
    <w:rsid w:val="00383DFB"/>
    <w:rsid w:val="00390D59"/>
    <w:rsid w:val="003971B2"/>
    <w:rsid w:val="004403E7"/>
    <w:rsid w:val="00485D4C"/>
    <w:rsid w:val="00490812"/>
    <w:rsid w:val="004E474E"/>
    <w:rsid w:val="004F2D95"/>
    <w:rsid w:val="00511E79"/>
    <w:rsid w:val="00581E8B"/>
    <w:rsid w:val="00620724"/>
    <w:rsid w:val="00626202"/>
    <w:rsid w:val="00626A8D"/>
    <w:rsid w:val="00646BD0"/>
    <w:rsid w:val="006F51E9"/>
    <w:rsid w:val="00793A36"/>
    <w:rsid w:val="007A51CB"/>
    <w:rsid w:val="007B1E90"/>
    <w:rsid w:val="007C7CA9"/>
    <w:rsid w:val="00814B2B"/>
    <w:rsid w:val="0082523C"/>
    <w:rsid w:val="008420D3"/>
    <w:rsid w:val="008A0A25"/>
    <w:rsid w:val="008A220C"/>
    <w:rsid w:val="008A51F5"/>
    <w:rsid w:val="008A772D"/>
    <w:rsid w:val="008B49B7"/>
    <w:rsid w:val="008D6FB7"/>
    <w:rsid w:val="0090712A"/>
    <w:rsid w:val="00961DA6"/>
    <w:rsid w:val="00A411B0"/>
    <w:rsid w:val="00A52F12"/>
    <w:rsid w:val="00AB27EA"/>
    <w:rsid w:val="00AC0CEA"/>
    <w:rsid w:val="00AF272F"/>
    <w:rsid w:val="00B0002F"/>
    <w:rsid w:val="00B17F23"/>
    <w:rsid w:val="00B62E83"/>
    <w:rsid w:val="00BD4D3B"/>
    <w:rsid w:val="00C03538"/>
    <w:rsid w:val="00C2653A"/>
    <w:rsid w:val="00C40DF1"/>
    <w:rsid w:val="00C55658"/>
    <w:rsid w:val="00C641DA"/>
    <w:rsid w:val="00C65AC5"/>
    <w:rsid w:val="00C706F7"/>
    <w:rsid w:val="00CB0E19"/>
    <w:rsid w:val="00CB0F03"/>
    <w:rsid w:val="00D148BD"/>
    <w:rsid w:val="00D5120B"/>
    <w:rsid w:val="00D6011C"/>
    <w:rsid w:val="00D8798C"/>
    <w:rsid w:val="00DA480E"/>
    <w:rsid w:val="00DC4D4E"/>
    <w:rsid w:val="00DE3416"/>
    <w:rsid w:val="00E41F89"/>
    <w:rsid w:val="00E669EB"/>
    <w:rsid w:val="00EB2D94"/>
    <w:rsid w:val="00EE5DD5"/>
    <w:rsid w:val="00F20C76"/>
    <w:rsid w:val="00F26FB0"/>
    <w:rsid w:val="00F76323"/>
    <w:rsid w:val="00F7741A"/>
    <w:rsid w:val="00F860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B0D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B0D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0CEA"/>
    <w:pPr>
      <w:ind w:left="720"/>
      <w:contextualSpacing/>
    </w:pPr>
  </w:style>
  <w:style w:type="character" w:styleId="Hyperlink">
    <w:name w:val="Hyperlink"/>
    <w:basedOn w:val="Standaardalinea-lettertype"/>
    <w:uiPriority w:val="99"/>
    <w:unhideWhenUsed/>
    <w:rsid w:val="00DE3416"/>
    <w:rPr>
      <w:color w:val="0000FF"/>
      <w:u w:val="single"/>
    </w:rPr>
  </w:style>
  <w:style w:type="paragraph" w:styleId="Normaalweb">
    <w:name w:val="Normal (Web)"/>
    <w:basedOn w:val="Standaard"/>
    <w:uiPriority w:val="99"/>
    <w:semiHidden/>
    <w:unhideWhenUsed/>
    <w:rsid w:val="00077D7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1B0D7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B0D77"/>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B0002F"/>
    <w:rPr>
      <w:sz w:val="16"/>
      <w:szCs w:val="16"/>
    </w:rPr>
  </w:style>
  <w:style w:type="paragraph" w:styleId="Tekstopmerking">
    <w:name w:val="annotation text"/>
    <w:basedOn w:val="Standaard"/>
    <w:link w:val="TekstopmerkingChar"/>
    <w:uiPriority w:val="99"/>
    <w:semiHidden/>
    <w:unhideWhenUsed/>
    <w:rsid w:val="00B000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002F"/>
    <w:rPr>
      <w:sz w:val="20"/>
      <w:szCs w:val="20"/>
    </w:rPr>
  </w:style>
  <w:style w:type="paragraph" w:styleId="Onderwerpvanopmerking">
    <w:name w:val="annotation subject"/>
    <w:basedOn w:val="Tekstopmerking"/>
    <w:next w:val="Tekstopmerking"/>
    <w:link w:val="OnderwerpvanopmerkingChar"/>
    <w:uiPriority w:val="99"/>
    <w:semiHidden/>
    <w:unhideWhenUsed/>
    <w:rsid w:val="00B0002F"/>
    <w:rPr>
      <w:b/>
      <w:bCs/>
    </w:rPr>
  </w:style>
  <w:style w:type="character" w:customStyle="1" w:styleId="OnderwerpvanopmerkingChar">
    <w:name w:val="Onderwerp van opmerking Char"/>
    <w:basedOn w:val="TekstopmerkingChar"/>
    <w:link w:val="Onderwerpvanopmerking"/>
    <w:uiPriority w:val="99"/>
    <w:semiHidden/>
    <w:rsid w:val="00B0002F"/>
    <w:rPr>
      <w:b/>
      <w:bCs/>
      <w:sz w:val="20"/>
      <w:szCs w:val="20"/>
    </w:rPr>
  </w:style>
  <w:style w:type="paragraph" w:styleId="Ballontekst">
    <w:name w:val="Balloon Text"/>
    <w:basedOn w:val="Standaard"/>
    <w:link w:val="BallontekstChar"/>
    <w:uiPriority w:val="99"/>
    <w:semiHidden/>
    <w:unhideWhenUsed/>
    <w:rsid w:val="00B000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0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B0D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B0D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0CEA"/>
    <w:pPr>
      <w:ind w:left="720"/>
      <w:contextualSpacing/>
    </w:pPr>
  </w:style>
  <w:style w:type="character" w:styleId="Hyperlink">
    <w:name w:val="Hyperlink"/>
    <w:basedOn w:val="Standaardalinea-lettertype"/>
    <w:uiPriority w:val="99"/>
    <w:unhideWhenUsed/>
    <w:rsid w:val="00DE3416"/>
    <w:rPr>
      <w:color w:val="0000FF"/>
      <w:u w:val="single"/>
    </w:rPr>
  </w:style>
  <w:style w:type="paragraph" w:styleId="Normaalweb">
    <w:name w:val="Normal (Web)"/>
    <w:basedOn w:val="Standaard"/>
    <w:uiPriority w:val="99"/>
    <w:semiHidden/>
    <w:unhideWhenUsed/>
    <w:rsid w:val="00077D7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1B0D7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B0D77"/>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B0002F"/>
    <w:rPr>
      <w:sz w:val="16"/>
      <w:szCs w:val="16"/>
    </w:rPr>
  </w:style>
  <w:style w:type="paragraph" w:styleId="Tekstopmerking">
    <w:name w:val="annotation text"/>
    <w:basedOn w:val="Standaard"/>
    <w:link w:val="TekstopmerkingChar"/>
    <w:uiPriority w:val="99"/>
    <w:semiHidden/>
    <w:unhideWhenUsed/>
    <w:rsid w:val="00B000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002F"/>
    <w:rPr>
      <w:sz w:val="20"/>
      <w:szCs w:val="20"/>
    </w:rPr>
  </w:style>
  <w:style w:type="paragraph" w:styleId="Onderwerpvanopmerking">
    <w:name w:val="annotation subject"/>
    <w:basedOn w:val="Tekstopmerking"/>
    <w:next w:val="Tekstopmerking"/>
    <w:link w:val="OnderwerpvanopmerkingChar"/>
    <w:uiPriority w:val="99"/>
    <w:semiHidden/>
    <w:unhideWhenUsed/>
    <w:rsid w:val="00B0002F"/>
    <w:rPr>
      <w:b/>
      <w:bCs/>
    </w:rPr>
  </w:style>
  <w:style w:type="character" w:customStyle="1" w:styleId="OnderwerpvanopmerkingChar">
    <w:name w:val="Onderwerp van opmerking Char"/>
    <w:basedOn w:val="TekstopmerkingChar"/>
    <w:link w:val="Onderwerpvanopmerking"/>
    <w:uiPriority w:val="99"/>
    <w:semiHidden/>
    <w:rsid w:val="00B0002F"/>
    <w:rPr>
      <w:b/>
      <w:bCs/>
      <w:sz w:val="20"/>
      <w:szCs w:val="20"/>
    </w:rPr>
  </w:style>
  <w:style w:type="paragraph" w:styleId="Ballontekst">
    <w:name w:val="Balloon Text"/>
    <w:basedOn w:val="Standaard"/>
    <w:link w:val="BallontekstChar"/>
    <w:uiPriority w:val="99"/>
    <w:semiHidden/>
    <w:unhideWhenUsed/>
    <w:rsid w:val="00B000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0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2833">
      <w:bodyDiv w:val="1"/>
      <w:marLeft w:val="0"/>
      <w:marRight w:val="0"/>
      <w:marTop w:val="0"/>
      <w:marBottom w:val="0"/>
      <w:divBdr>
        <w:top w:val="none" w:sz="0" w:space="0" w:color="auto"/>
        <w:left w:val="none" w:sz="0" w:space="0" w:color="auto"/>
        <w:bottom w:val="none" w:sz="0" w:space="0" w:color="auto"/>
        <w:right w:val="none" w:sz="0" w:space="0" w:color="auto"/>
      </w:divBdr>
      <w:divsChild>
        <w:div w:id="975718703">
          <w:marLeft w:val="0"/>
          <w:marRight w:val="0"/>
          <w:marTop w:val="0"/>
          <w:marBottom w:val="0"/>
          <w:divBdr>
            <w:top w:val="none" w:sz="0" w:space="0" w:color="auto"/>
            <w:left w:val="none" w:sz="0" w:space="0" w:color="auto"/>
            <w:bottom w:val="none" w:sz="0" w:space="0" w:color="auto"/>
            <w:right w:val="none" w:sz="0" w:space="0" w:color="auto"/>
          </w:divBdr>
          <w:divsChild>
            <w:div w:id="2141651082">
              <w:marLeft w:val="0"/>
              <w:marRight w:val="0"/>
              <w:marTop w:val="0"/>
              <w:marBottom w:val="0"/>
              <w:divBdr>
                <w:top w:val="none" w:sz="0" w:space="0" w:color="auto"/>
                <w:left w:val="none" w:sz="0" w:space="0" w:color="auto"/>
                <w:bottom w:val="none" w:sz="0" w:space="0" w:color="auto"/>
                <w:right w:val="none" w:sz="0" w:space="0" w:color="auto"/>
              </w:divBdr>
              <w:divsChild>
                <w:div w:id="542985014">
                  <w:marLeft w:val="0"/>
                  <w:marRight w:val="0"/>
                  <w:marTop w:val="0"/>
                  <w:marBottom w:val="0"/>
                  <w:divBdr>
                    <w:top w:val="none" w:sz="0" w:space="0" w:color="auto"/>
                    <w:left w:val="none" w:sz="0" w:space="0" w:color="auto"/>
                    <w:bottom w:val="none" w:sz="0" w:space="0" w:color="auto"/>
                    <w:right w:val="none" w:sz="0" w:space="0" w:color="auto"/>
                  </w:divBdr>
                  <w:divsChild>
                    <w:div w:id="1886216580">
                      <w:marLeft w:val="0"/>
                      <w:marRight w:val="0"/>
                      <w:marTop w:val="0"/>
                      <w:marBottom w:val="0"/>
                      <w:divBdr>
                        <w:top w:val="none" w:sz="0" w:space="0" w:color="auto"/>
                        <w:left w:val="none" w:sz="0" w:space="0" w:color="auto"/>
                        <w:bottom w:val="none" w:sz="0" w:space="0" w:color="auto"/>
                        <w:right w:val="none" w:sz="0" w:space="0" w:color="auto"/>
                      </w:divBdr>
                      <w:divsChild>
                        <w:div w:id="863980262">
                          <w:marLeft w:val="0"/>
                          <w:marRight w:val="0"/>
                          <w:marTop w:val="0"/>
                          <w:marBottom w:val="0"/>
                          <w:divBdr>
                            <w:top w:val="none" w:sz="0" w:space="0" w:color="auto"/>
                            <w:left w:val="none" w:sz="0" w:space="0" w:color="auto"/>
                            <w:bottom w:val="none" w:sz="0" w:space="0" w:color="auto"/>
                            <w:right w:val="none" w:sz="0" w:space="0" w:color="auto"/>
                          </w:divBdr>
                          <w:divsChild>
                            <w:div w:id="732504725">
                              <w:marLeft w:val="0"/>
                              <w:marRight w:val="0"/>
                              <w:marTop w:val="0"/>
                              <w:marBottom w:val="0"/>
                              <w:divBdr>
                                <w:top w:val="none" w:sz="0" w:space="0" w:color="auto"/>
                                <w:left w:val="none" w:sz="0" w:space="0" w:color="auto"/>
                                <w:bottom w:val="none" w:sz="0" w:space="0" w:color="auto"/>
                                <w:right w:val="none" w:sz="0" w:space="0" w:color="auto"/>
                              </w:divBdr>
                              <w:divsChild>
                                <w:div w:id="771441283">
                                  <w:marLeft w:val="0"/>
                                  <w:marRight w:val="0"/>
                                  <w:marTop w:val="0"/>
                                  <w:marBottom w:val="0"/>
                                  <w:divBdr>
                                    <w:top w:val="none" w:sz="0" w:space="0" w:color="auto"/>
                                    <w:left w:val="none" w:sz="0" w:space="0" w:color="auto"/>
                                    <w:bottom w:val="none" w:sz="0" w:space="0" w:color="auto"/>
                                    <w:right w:val="none" w:sz="0" w:space="0" w:color="auto"/>
                                  </w:divBdr>
                                  <w:divsChild>
                                    <w:div w:id="1467897333">
                                      <w:marLeft w:val="0"/>
                                      <w:marRight w:val="0"/>
                                      <w:marTop w:val="0"/>
                                      <w:marBottom w:val="0"/>
                                      <w:divBdr>
                                        <w:top w:val="none" w:sz="0" w:space="0" w:color="auto"/>
                                        <w:left w:val="none" w:sz="0" w:space="0" w:color="auto"/>
                                        <w:bottom w:val="none" w:sz="0" w:space="0" w:color="auto"/>
                                        <w:right w:val="none" w:sz="0" w:space="0" w:color="auto"/>
                                      </w:divBdr>
                                      <w:divsChild>
                                        <w:div w:id="463356555">
                                          <w:marLeft w:val="0"/>
                                          <w:marRight w:val="0"/>
                                          <w:marTop w:val="0"/>
                                          <w:marBottom w:val="0"/>
                                          <w:divBdr>
                                            <w:top w:val="none" w:sz="0" w:space="0" w:color="auto"/>
                                            <w:left w:val="none" w:sz="0" w:space="0" w:color="auto"/>
                                            <w:bottom w:val="none" w:sz="0" w:space="0" w:color="auto"/>
                                            <w:right w:val="none" w:sz="0" w:space="0" w:color="auto"/>
                                          </w:divBdr>
                                          <w:divsChild>
                                            <w:div w:id="14477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885644">
      <w:bodyDiv w:val="1"/>
      <w:marLeft w:val="0"/>
      <w:marRight w:val="0"/>
      <w:marTop w:val="0"/>
      <w:marBottom w:val="0"/>
      <w:divBdr>
        <w:top w:val="none" w:sz="0" w:space="0" w:color="auto"/>
        <w:left w:val="none" w:sz="0" w:space="0" w:color="auto"/>
        <w:bottom w:val="none" w:sz="0" w:space="0" w:color="auto"/>
        <w:right w:val="none" w:sz="0" w:space="0" w:color="auto"/>
      </w:divBdr>
      <w:divsChild>
        <w:div w:id="186874085">
          <w:marLeft w:val="0"/>
          <w:marRight w:val="0"/>
          <w:marTop w:val="0"/>
          <w:marBottom w:val="0"/>
          <w:divBdr>
            <w:top w:val="none" w:sz="0" w:space="0" w:color="auto"/>
            <w:left w:val="none" w:sz="0" w:space="0" w:color="auto"/>
            <w:bottom w:val="none" w:sz="0" w:space="0" w:color="auto"/>
            <w:right w:val="none" w:sz="0" w:space="0" w:color="auto"/>
          </w:divBdr>
          <w:divsChild>
            <w:div w:id="726807055">
              <w:marLeft w:val="0"/>
              <w:marRight w:val="0"/>
              <w:marTop w:val="0"/>
              <w:marBottom w:val="0"/>
              <w:divBdr>
                <w:top w:val="none" w:sz="0" w:space="0" w:color="auto"/>
                <w:left w:val="none" w:sz="0" w:space="0" w:color="auto"/>
                <w:bottom w:val="none" w:sz="0" w:space="0" w:color="auto"/>
                <w:right w:val="none" w:sz="0" w:space="0" w:color="auto"/>
              </w:divBdr>
              <w:divsChild>
                <w:div w:id="805708446">
                  <w:marLeft w:val="0"/>
                  <w:marRight w:val="0"/>
                  <w:marTop w:val="0"/>
                  <w:marBottom w:val="0"/>
                  <w:divBdr>
                    <w:top w:val="none" w:sz="0" w:space="0" w:color="auto"/>
                    <w:left w:val="none" w:sz="0" w:space="0" w:color="auto"/>
                    <w:bottom w:val="none" w:sz="0" w:space="0" w:color="auto"/>
                    <w:right w:val="none" w:sz="0" w:space="0" w:color="auto"/>
                  </w:divBdr>
                  <w:divsChild>
                    <w:div w:id="1278021424">
                      <w:marLeft w:val="0"/>
                      <w:marRight w:val="0"/>
                      <w:marTop w:val="0"/>
                      <w:marBottom w:val="0"/>
                      <w:divBdr>
                        <w:top w:val="none" w:sz="0" w:space="0" w:color="auto"/>
                        <w:left w:val="none" w:sz="0" w:space="0" w:color="auto"/>
                        <w:bottom w:val="none" w:sz="0" w:space="0" w:color="auto"/>
                        <w:right w:val="none" w:sz="0" w:space="0" w:color="auto"/>
                      </w:divBdr>
                      <w:divsChild>
                        <w:div w:id="335351164">
                          <w:marLeft w:val="0"/>
                          <w:marRight w:val="0"/>
                          <w:marTop w:val="0"/>
                          <w:marBottom w:val="0"/>
                          <w:divBdr>
                            <w:top w:val="none" w:sz="0" w:space="0" w:color="auto"/>
                            <w:left w:val="none" w:sz="0" w:space="0" w:color="auto"/>
                            <w:bottom w:val="none" w:sz="0" w:space="0" w:color="auto"/>
                            <w:right w:val="none" w:sz="0" w:space="0" w:color="auto"/>
                          </w:divBdr>
                          <w:divsChild>
                            <w:div w:id="854615861">
                              <w:marLeft w:val="0"/>
                              <w:marRight w:val="0"/>
                              <w:marTop w:val="0"/>
                              <w:marBottom w:val="0"/>
                              <w:divBdr>
                                <w:top w:val="none" w:sz="0" w:space="0" w:color="auto"/>
                                <w:left w:val="none" w:sz="0" w:space="0" w:color="auto"/>
                                <w:bottom w:val="none" w:sz="0" w:space="0" w:color="auto"/>
                                <w:right w:val="none" w:sz="0" w:space="0" w:color="auto"/>
                              </w:divBdr>
                              <w:divsChild>
                                <w:div w:id="439880723">
                                  <w:marLeft w:val="0"/>
                                  <w:marRight w:val="0"/>
                                  <w:marTop w:val="0"/>
                                  <w:marBottom w:val="0"/>
                                  <w:divBdr>
                                    <w:top w:val="none" w:sz="0" w:space="0" w:color="auto"/>
                                    <w:left w:val="none" w:sz="0" w:space="0" w:color="auto"/>
                                    <w:bottom w:val="none" w:sz="0" w:space="0" w:color="auto"/>
                                    <w:right w:val="none" w:sz="0" w:space="0" w:color="auto"/>
                                  </w:divBdr>
                                  <w:divsChild>
                                    <w:div w:id="1197692007">
                                      <w:marLeft w:val="0"/>
                                      <w:marRight w:val="0"/>
                                      <w:marTop w:val="0"/>
                                      <w:marBottom w:val="0"/>
                                      <w:divBdr>
                                        <w:top w:val="none" w:sz="0" w:space="0" w:color="auto"/>
                                        <w:left w:val="none" w:sz="0" w:space="0" w:color="auto"/>
                                        <w:bottom w:val="none" w:sz="0" w:space="0" w:color="auto"/>
                                        <w:right w:val="none" w:sz="0" w:space="0" w:color="auto"/>
                                      </w:divBdr>
                                      <w:divsChild>
                                        <w:div w:id="1372804294">
                                          <w:marLeft w:val="0"/>
                                          <w:marRight w:val="0"/>
                                          <w:marTop w:val="0"/>
                                          <w:marBottom w:val="0"/>
                                          <w:divBdr>
                                            <w:top w:val="none" w:sz="0" w:space="0" w:color="auto"/>
                                            <w:left w:val="none" w:sz="0" w:space="0" w:color="auto"/>
                                            <w:bottom w:val="none" w:sz="0" w:space="0" w:color="auto"/>
                                            <w:right w:val="none" w:sz="0" w:space="0" w:color="auto"/>
                                          </w:divBdr>
                                          <w:divsChild>
                                            <w:div w:id="6107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946641">
      <w:bodyDiv w:val="1"/>
      <w:marLeft w:val="0"/>
      <w:marRight w:val="0"/>
      <w:marTop w:val="0"/>
      <w:marBottom w:val="0"/>
      <w:divBdr>
        <w:top w:val="none" w:sz="0" w:space="0" w:color="auto"/>
        <w:left w:val="none" w:sz="0" w:space="0" w:color="auto"/>
        <w:bottom w:val="none" w:sz="0" w:space="0" w:color="auto"/>
        <w:right w:val="none" w:sz="0" w:space="0" w:color="auto"/>
      </w:divBdr>
      <w:divsChild>
        <w:div w:id="1909994131">
          <w:marLeft w:val="0"/>
          <w:marRight w:val="0"/>
          <w:marTop w:val="0"/>
          <w:marBottom w:val="0"/>
          <w:divBdr>
            <w:top w:val="none" w:sz="0" w:space="0" w:color="auto"/>
            <w:left w:val="none" w:sz="0" w:space="0" w:color="auto"/>
            <w:bottom w:val="none" w:sz="0" w:space="0" w:color="auto"/>
            <w:right w:val="none" w:sz="0" w:space="0" w:color="auto"/>
          </w:divBdr>
          <w:divsChild>
            <w:div w:id="612056825">
              <w:marLeft w:val="0"/>
              <w:marRight w:val="0"/>
              <w:marTop w:val="0"/>
              <w:marBottom w:val="0"/>
              <w:divBdr>
                <w:top w:val="none" w:sz="0" w:space="0" w:color="auto"/>
                <w:left w:val="none" w:sz="0" w:space="0" w:color="auto"/>
                <w:bottom w:val="none" w:sz="0" w:space="0" w:color="auto"/>
                <w:right w:val="none" w:sz="0" w:space="0" w:color="auto"/>
              </w:divBdr>
              <w:divsChild>
                <w:div w:id="759103726">
                  <w:marLeft w:val="0"/>
                  <w:marRight w:val="0"/>
                  <w:marTop w:val="0"/>
                  <w:marBottom w:val="0"/>
                  <w:divBdr>
                    <w:top w:val="none" w:sz="0" w:space="0" w:color="auto"/>
                    <w:left w:val="none" w:sz="0" w:space="0" w:color="auto"/>
                    <w:bottom w:val="none" w:sz="0" w:space="0" w:color="auto"/>
                    <w:right w:val="none" w:sz="0" w:space="0" w:color="auto"/>
                  </w:divBdr>
                  <w:divsChild>
                    <w:div w:id="1695232685">
                      <w:marLeft w:val="0"/>
                      <w:marRight w:val="0"/>
                      <w:marTop w:val="0"/>
                      <w:marBottom w:val="0"/>
                      <w:divBdr>
                        <w:top w:val="none" w:sz="0" w:space="0" w:color="auto"/>
                        <w:left w:val="none" w:sz="0" w:space="0" w:color="auto"/>
                        <w:bottom w:val="none" w:sz="0" w:space="0" w:color="auto"/>
                        <w:right w:val="none" w:sz="0" w:space="0" w:color="auto"/>
                      </w:divBdr>
                      <w:divsChild>
                        <w:div w:id="765997362">
                          <w:marLeft w:val="0"/>
                          <w:marRight w:val="0"/>
                          <w:marTop w:val="0"/>
                          <w:marBottom w:val="0"/>
                          <w:divBdr>
                            <w:top w:val="none" w:sz="0" w:space="0" w:color="auto"/>
                            <w:left w:val="none" w:sz="0" w:space="0" w:color="auto"/>
                            <w:bottom w:val="none" w:sz="0" w:space="0" w:color="auto"/>
                            <w:right w:val="none" w:sz="0" w:space="0" w:color="auto"/>
                          </w:divBdr>
                          <w:divsChild>
                            <w:div w:id="221259700">
                              <w:marLeft w:val="0"/>
                              <w:marRight w:val="0"/>
                              <w:marTop w:val="0"/>
                              <w:marBottom w:val="0"/>
                              <w:divBdr>
                                <w:top w:val="none" w:sz="0" w:space="0" w:color="auto"/>
                                <w:left w:val="none" w:sz="0" w:space="0" w:color="auto"/>
                                <w:bottom w:val="none" w:sz="0" w:space="0" w:color="auto"/>
                                <w:right w:val="none" w:sz="0" w:space="0" w:color="auto"/>
                              </w:divBdr>
                              <w:divsChild>
                                <w:div w:id="568881667">
                                  <w:marLeft w:val="0"/>
                                  <w:marRight w:val="0"/>
                                  <w:marTop w:val="0"/>
                                  <w:marBottom w:val="0"/>
                                  <w:divBdr>
                                    <w:top w:val="none" w:sz="0" w:space="0" w:color="auto"/>
                                    <w:left w:val="none" w:sz="0" w:space="0" w:color="auto"/>
                                    <w:bottom w:val="none" w:sz="0" w:space="0" w:color="auto"/>
                                    <w:right w:val="none" w:sz="0" w:space="0" w:color="auto"/>
                                  </w:divBdr>
                                  <w:divsChild>
                                    <w:div w:id="777992090">
                                      <w:marLeft w:val="0"/>
                                      <w:marRight w:val="0"/>
                                      <w:marTop w:val="0"/>
                                      <w:marBottom w:val="0"/>
                                      <w:divBdr>
                                        <w:top w:val="none" w:sz="0" w:space="0" w:color="auto"/>
                                        <w:left w:val="none" w:sz="0" w:space="0" w:color="auto"/>
                                        <w:bottom w:val="none" w:sz="0" w:space="0" w:color="auto"/>
                                        <w:right w:val="none" w:sz="0" w:space="0" w:color="auto"/>
                                      </w:divBdr>
                                      <w:divsChild>
                                        <w:div w:id="606618907">
                                          <w:marLeft w:val="0"/>
                                          <w:marRight w:val="0"/>
                                          <w:marTop w:val="0"/>
                                          <w:marBottom w:val="0"/>
                                          <w:divBdr>
                                            <w:top w:val="none" w:sz="0" w:space="0" w:color="auto"/>
                                            <w:left w:val="none" w:sz="0" w:space="0" w:color="auto"/>
                                            <w:bottom w:val="none" w:sz="0" w:space="0" w:color="auto"/>
                                            <w:right w:val="none" w:sz="0" w:space="0" w:color="auto"/>
                                          </w:divBdr>
                                          <w:divsChild>
                                            <w:div w:id="1784881045">
                                              <w:marLeft w:val="0"/>
                                              <w:marRight w:val="0"/>
                                              <w:marTop w:val="0"/>
                                              <w:marBottom w:val="0"/>
                                              <w:divBdr>
                                                <w:top w:val="none" w:sz="0" w:space="0" w:color="auto"/>
                                                <w:left w:val="none" w:sz="0" w:space="0" w:color="auto"/>
                                                <w:bottom w:val="none" w:sz="0" w:space="0" w:color="auto"/>
                                                <w:right w:val="none" w:sz="0" w:space="0" w:color="auto"/>
                                              </w:divBdr>
                                              <w:divsChild>
                                                <w:div w:id="1495298506">
                                                  <w:marLeft w:val="0"/>
                                                  <w:marRight w:val="0"/>
                                                  <w:marTop w:val="0"/>
                                                  <w:marBottom w:val="0"/>
                                                  <w:divBdr>
                                                    <w:top w:val="none" w:sz="0" w:space="0" w:color="auto"/>
                                                    <w:left w:val="none" w:sz="0" w:space="0" w:color="auto"/>
                                                    <w:bottom w:val="none" w:sz="0" w:space="0" w:color="auto"/>
                                                    <w:right w:val="none" w:sz="0" w:space="0" w:color="auto"/>
                                                  </w:divBdr>
                                                  <w:divsChild>
                                                    <w:div w:id="18429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090097">
      <w:bodyDiv w:val="1"/>
      <w:marLeft w:val="0"/>
      <w:marRight w:val="0"/>
      <w:marTop w:val="0"/>
      <w:marBottom w:val="0"/>
      <w:divBdr>
        <w:top w:val="none" w:sz="0" w:space="0" w:color="auto"/>
        <w:left w:val="none" w:sz="0" w:space="0" w:color="auto"/>
        <w:bottom w:val="none" w:sz="0" w:space="0" w:color="auto"/>
        <w:right w:val="none" w:sz="0" w:space="0" w:color="auto"/>
      </w:divBdr>
    </w:div>
    <w:div w:id="1945531468">
      <w:bodyDiv w:val="1"/>
      <w:marLeft w:val="0"/>
      <w:marRight w:val="0"/>
      <w:marTop w:val="0"/>
      <w:marBottom w:val="0"/>
      <w:divBdr>
        <w:top w:val="none" w:sz="0" w:space="0" w:color="auto"/>
        <w:left w:val="none" w:sz="0" w:space="0" w:color="auto"/>
        <w:bottom w:val="none" w:sz="0" w:space="0" w:color="auto"/>
        <w:right w:val="none" w:sz="0" w:space="0" w:color="auto"/>
      </w:divBdr>
      <w:divsChild>
        <w:div w:id="1302421363">
          <w:marLeft w:val="0"/>
          <w:marRight w:val="0"/>
          <w:marTop w:val="0"/>
          <w:marBottom w:val="0"/>
          <w:divBdr>
            <w:top w:val="none" w:sz="0" w:space="0" w:color="auto"/>
            <w:left w:val="none" w:sz="0" w:space="0" w:color="auto"/>
            <w:bottom w:val="none" w:sz="0" w:space="0" w:color="auto"/>
            <w:right w:val="none" w:sz="0" w:space="0" w:color="auto"/>
          </w:divBdr>
          <w:divsChild>
            <w:div w:id="1376270085">
              <w:marLeft w:val="0"/>
              <w:marRight w:val="0"/>
              <w:marTop w:val="0"/>
              <w:marBottom w:val="0"/>
              <w:divBdr>
                <w:top w:val="none" w:sz="0" w:space="0" w:color="auto"/>
                <w:left w:val="none" w:sz="0" w:space="0" w:color="auto"/>
                <w:bottom w:val="none" w:sz="0" w:space="0" w:color="auto"/>
                <w:right w:val="none" w:sz="0" w:space="0" w:color="auto"/>
              </w:divBdr>
              <w:divsChild>
                <w:div w:id="74279352">
                  <w:marLeft w:val="0"/>
                  <w:marRight w:val="0"/>
                  <w:marTop w:val="0"/>
                  <w:marBottom w:val="0"/>
                  <w:divBdr>
                    <w:top w:val="none" w:sz="0" w:space="0" w:color="auto"/>
                    <w:left w:val="none" w:sz="0" w:space="0" w:color="auto"/>
                    <w:bottom w:val="none" w:sz="0" w:space="0" w:color="auto"/>
                    <w:right w:val="none" w:sz="0" w:space="0" w:color="auto"/>
                  </w:divBdr>
                  <w:divsChild>
                    <w:div w:id="1249464049">
                      <w:marLeft w:val="0"/>
                      <w:marRight w:val="0"/>
                      <w:marTop w:val="0"/>
                      <w:marBottom w:val="0"/>
                      <w:divBdr>
                        <w:top w:val="none" w:sz="0" w:space="0" w:color="auto"/>
                        <w:left w:val="none" w:sz="0" w:space="0" w:color="auto"/>
                        <w:bottom w:val="none" w:sz="0" w:space="0" w:color="auto"/>
                        <w:right w:val="none" w:sz="0" w:space="0" w:color="auto"/>
                      </w:divBdr>
                      <w:divsChild>
                        <w:div w:id="256642324">
                          <w:marLeft w:val="0"/>
                          <w:marRight w:val="0"/>
                          <w:marTop w:val="0"/>
                          <w:marBottom w:val="0"/>
                          <w:divBdr>
                            <w:top w:val="none" w:sz="0" w:space="0" w:color="auto"/>
                            <w:left w:val="none" w:sz="0" w:space="0" w:color="auto"/>
                            <w:bottom w:val="none" w:sz="0" w:space="0" w:color="auto"/>
                            <w:right w:val="none" w:sz="0" w:space="0" w:color="auto"/>
                          </w:divBdr>
                          <w:divsChild>
                            <w:div w:id="1756852879">
                              <w:marLeft w:val="0"/>
                              <w:marRight w:val="0"/>
                              <w:marTop w:val="0"/>
                              <w:marBottom w:val="0"/>
                              <w:divBdr>
                                <w:top w:val="none" w:sz="0" w:space="0" w:color="auto"/>
                                <w:left w:val="none" w:sz="0" w:space="0" w:color="auto"/>
                                <w:bottom w:val="none" w:sz="0" w:space="0" w:color="auto"/>
                                <w:right w:val="none" w:sz="0" w:space="0" w:color="auto"/>
                              </w:divBdr>
                              <w:divsChild>
                                <w:div w:id="48188350">
                                  <w:marLeft w:val="0"/>
                                  <w:marRight w:val="0"/>
                                  <w:marTop w:val="0"/>
                                  <w:marBottom w:val="0"/>
                                  <w:divBdr>
                                    <w:top w:val="none" w:sz="0" w:space="0" w:color="auto"/>
                                    <w:left w:val="none" w:sz="0" w:space="0" w:color="auto"/>
                                    <w:bottom w:val="none" w:sz="0" w:space="0" w:color="auto"/>
                                    <w:right w:val="none" w:sz="0" w:space="0" w:color="auto"/>
                                  </w:divBdr>
                                  <w:divsChild>
                                    <w:div w:id="1236623947">
                                      <w:marLeft w:val="0"/>
                                      <w:marRight w:val="0"/>
                                      <w:marTop w:val="0"/>
                                      <w:marBottom w:val="0"/>
                                      <w:divBdr>
                                        <w:top w:val="none" w:sz="0" w:space="0" w:color="auto"/>
                                        <w:left w:val="none" w:sz="0" w:space="0" w:color="auto"/>
                                        <w:bottom w:val="none" w:sz="0" w:space="0" w:color="auto"/>
                                        <w:right w:val="none" w:sz="0" w:space="0" w:color="auto"/>
                                      </w:divBdr>
                                      <w:divsChild>
                                        <w:div w:id="1278100093">
                                          <w:marLeft w:val="0"/>
                                          <w:marRight w:val="0"/>
                                          <w:marTop w:val="0"/>
                                          <w:marBottom w:val="0"/>
                                          <w:divBdr>
                                            <w:top w:val="none" w:sz="0" w:space="0" w:color="auto"/>
                                            <w:left w:val="none" w:sz="0" w:space="0" w:color="auto"/>
                                            <w:bottom w:val="none" w:sz="0" w:space="0" w:color="auto"/>
                                            <w:right w:val="none" w:sz="0" w:space="0" w:color="auto"/>
                                          </w:divBdr>
                                          <w:divsChild>
                                            <w:div w:id="20075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web.belgium.be/nl/over_de_organisatie/kennismanagement/co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edweb.belgium.be/nl/publicaties/km_cop_analysekit" TargetMode="External"/><Relationship Id="rId12" Type="http://schemas.openxmlformats.org/officeDocument/2006/relationships/hyperlink" Target="http://www.fedweb.belgium.be/sites/default/files/CoP%20Enquete%20voor%20leden_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web.belgium.be/nl/publicaties/km_cop_tools" TargetMode="External"/><Relationship Id="rId5" Type="http://schemas.openxmlformats.org/officeDocument/2006/relationships/settings" Target="settings.xml"/><Relationship Id="rId10" Type="http://schemas.openxmlformats.org/officeDocument/2006/relationships/hyperlink" Target="http://www.fedweb.belgium.be/nl/publicaties/km_cop_analysekit" TargetMode="External"/><Relationship Id="rId4" Type="http://schemas.microsoft.com/office/2007/relationships/stylesWithEffects" Target="stylesWithEffects.xml"/><Relationship Id="rId9" Type="http://schemas.openxmlformats.org/officeDocument/2006/relationships/hyperlink" Target="http://www.fedweb.belgium.be/nl/publicaties/km_cop_gid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7BAAB-ABEE-4481-B632-7FBB0137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512</Words>
  <Characters>2821</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DHooghe Tine</dc:creator>
  <cp:lastModifiedBy>Willems Ingrid</cp:lastModifiedBy>
  <cp:revision>7</cp:revision>
  <dcterms:created xsi:type="dcterms:W3CDTF">2016-09-16T12:03:00Z</dcterms:created>
  <dcterms:modified xsi:type="dcterms:W3CDTF">2016-09-30T10:56:00Z</dcterms:modified>
</cp:coreProperties>
</file>