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5" w:rsidRDefault="001B2CC8" w:rsidP="00C52182">
      <w:pPr>
        <w:spacing w:before="32"/>
        <w:ind w:left="104" w:right="58"/>
        <w:rPr>
          <w:rFonts w:ascii="Verdana" w:hAnsi="Verdana"/>
          <w:caps/>
          <w:color w:val="788B9D"/>
          <w:sz w:val="28"/>
          <w:szCs w:val="28"/>
          <w:lang w:val="fr-FR"/>
        </w:rPr>
      </w:pPr>
      <w:r>
        <w:rPr>
          <w:rFonts w:ascii="Verdana" w:hAnsi="Verdana"/>
          <w:caps/>
          <w:color w:val="788B9D"/>
          <w:sz w:val="28"/>
          <w:szCs w:val="28"/>
          <w:lang w:val="fr-FR"/>
        </w:rPr>
        <w:t>Check-list d’une</w:t>
      </w:r>
      <w:r w:rsidR="00C52182" w:rsidRPr="001F4A96">
        <w:rPr>
          <w:rFonts w:ascii="Verdana" w:hAnsi="Verdana"/>
          <w:caps/>
          <w:color w:val="788B9D"/>
          <w:sz w:val="28"/>
          <w:szCs w:val="28"/>
          <w:lang w:val="fr-FR"/>
        </w:rPr>
        <w:t xml:space="preserve"> </w:t>
      </w:r>
      <w:r>
        <w:rPr>
          <w:rFonts w:ascii="Verdana" w:hAnsi="Verdana"/>
          <w:caps/>
          <w:color w:val="788B9D"/>
          <w:sz w:val="28"/>
          <w:szCs w:val="28"/>
          <w:lang w:val="fr-FR"/>
        </w:rPr>
        <w:t>ANIMATION</w:t>
      </w:r>
    </w:p>
    <w:p w:rsidR="001B2CC8" w:rsidRDefault="001B2CC8" w:rsidP="00C52182">
      <w:pPr>
        <w:spacing w:before="32"/>
        <w:ind w:left="104" w:right="58"/>
        <w:rPr>
          <w:rFonts w:ascii="Verdana" w:hAnsi="Verdana"/>
          <w:caps/>
          <w:color w:val="788B9D"/>
          <w:sz w:val="28"/>
          <w:szCs w:val="28"/>
          <w:lang w:val="fr-FR"/>
        </w:rPr>
      </w:pPr>
    </w:p>
    <w:p w:rsidR="001B2CC8" w:rsidRPr="001B2CC8" w:rsidRDefault="001B2CC8" w:rsidP="001B2CC8">
      <w:pPr>
        <w:autoSpaceDE w:val="0"/>
        <w:autoSpaceDN w:val="0"/>
        <w:adjustRightInd w:val="0"/>
        <w:spacing w:before="120" w:after="120"/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</w:pPr>
      <w:r w:rsidRPr="001B2CC8"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  <w:t>Pour vous assurer de l’efficacité de votre animation, vous pouvez vérifier la bonne</w:t>
      </w:r>
    </w:p>
    <w:p w:rsidR="001B2CC8" w:rsidRPr="001B2CC8" w:rsidRDefault="001B2CC8" w:rsidP="001B2CC8">
      <w:pPr>
        <w:autoSpaceDE w:val="0"/>
        <w:autoSpaceDN w:val="0"/>
        <w:adjustRightInd w:val="0"/>
        <w:spacing w:before="120" w:after="120"/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</w:pPr>
      <w:r w:rsidRPr="001B2CC8"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  <w:t>tenue de votre rôle en parcourant la grille ci-dessous.</w:t>
      </w:r>
    </w:p>
    <w:p w:rsidR="00742DA5" w:rsidRPr="001F4A96" w:rsidRDefault="00742DA5">
      <w:pPr>
        <w:pStyle w:val="Plattetekst"/>
        <w:spacing w:before="8"/>
        <w:rPr>
          <w:rFonts w:ascii="Verdana" w:hAnsi="Verdana"/>
          <w:sz w:val="18"/>
          <w:szCs w:val="18"/>
          <w:lang w:val="fr-FR"/>
        </w:rPr>
      </w:pPr>
    </w:p>
    <w:p w:rsidR="00C52182" w:rsidRPr="001F4A96" w:rsidRDefault="00C52182">
      <w:pPr>
        <w:pStyle w:val="Plattetekst"/>
        <w:spacing w:before="8"/>
        <w:rPr>
          <w:rFonts w:ascii="Verdana" w:hAnsi="Verdana"/>
          <w:sz w:val="18"/>
          <w:szCs w:val="1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886"/>
      </w:tblGrid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fais participer tout le monde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J’éclaircis les points de vue et dissipe les malentendus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parle moins que les participants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L’objectif des sessions de travail est en général atteint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favorise les interactions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J’aide à rester dans le sujet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J’encourage les participants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synthétise les interventions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J’aide les participants à approfondir leurs propos et à enrichir les</w:t>
            </w:r>
            <w:r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 xml:space="preserve"> </w:t>
            </w: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échanges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dynamise les participants, j’utilise mon sens de l’humour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facilite la réflexion par mes questions et l’expression de ce que je vois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J’ai une écoute active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suscite les relations, l’entraide entre les participants</w:t>
            </w:r>
          </w:p>
        </w:tc>
      </w:tr>
      <w:tr w:rsidR="001B2CC8" w:rsidTr="001B2CC8">
        <w:tc>
          <w:tcPr>
            <w:tcW w:w="534" w:type="dxa"/>
            <w:vAlign w:val="center"/>
          </w:tcPr>
          <w:p w:rsidR="001B2CC8" w:rsidRPr="001B2CC8" w:rsidRDefault="001B2CC8" w:rsidP="001B2CC8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fr-FR"/>
              </w:rPr>
            </w:pPr>
            <w:r w:rsidRPr="001B2CC8">
              <w:rPr>
                <w:rFonts w:ascii="Verdana" w:hAnsi="Verdana"/>
                <w:b/>
                <w:sz w:val="32"/>
                <w:szCs w:val="32"/>
                <w:lang w:val="fr-FR"/>
              </w:rPr>
              <w:t>□</w:t>
            </w:r>
          </w:p>
        </w:tc>
        <w:tc>
          <w:tcPr>
            <w:tcW w:w="7886" w:type="dxa"/>
          </w:tcPr>
          <w:p w:rsidR="001B2CC8" w:rsidRPr="001B2CC8" w:rsidRDefault="001B2CC8" w:rsidP="001B2CC8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</w:pPr>
            <w:r w:rsidRPr="001B2CC8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fr-FR"/>
              </w:rPr>
              <w:t>Je favorise l’implication, la prise de responsabilité de chacun</w:t>
            </w:r>
          </w:p>
        </w:tc>
      </w:tr>
    </w:tbl>
    <w:p w:rsidR="00742DA5" w:rsidRPr="001F4A96" w:rsidRDefault="00742DA5">
      <w:pPr>
        <w:pStyle w:val="Plattetekst"/>
        <w:rPr>
          <w:rFonts w:ascii="Verdana" w:hAnsi="Verdana"/>
          <w:b/>
          <w:sz w:val="18"/>
          <w:szCs w:val="18"/>
          <w:lang w:val="fr-FR"/>
        </w:rPr>
      </w:pPr>
    </w:p>
    <w:p w:rsidR="001F4A96" w:rsidRPr="001B2CC8" w:rsidRDefault="001F4A96" w:rsidP="001B2CC8">
      <w:pPr>
        <w:pStyle w:val="Plattetekst"/>
        <w:spacing w:before="10"/>
        <w:rPr>
          <w:rFonts w:ascii="Verdana" w:hAnsi="Verdana"/>
          <w:b/>
          <w:sz w:val="18"/>
          <w:szCs w:val="18"/>
          <w:lang w:val="fr-FR"/>
        </w:rPr>
      </w:pPr>
    </w:p>
    <w:p w:rsidR="001B2CC8" w:rsidRDefault="001B2CC8" w:rsidP="001B2CC8">
      <w:pPr>
        <w:rPr>
          <w:rFonts w:ascii="Verdana" w:hAnsi="Verdana"/>
          <w:b/>
          <w:sz w:val="18"/>
          <w:szCs w:val="18"/>
          <w:lang w:val="fr-FR"/>
        </w:rPr>
      </w:pPr>
    </w:p>
    <w:p w:rsidR="001B2CC8" w:rsidRPr="00325D3C" w:rsidRDefault="00325D3C" w:rsidP="00325D3C">
      <w:pPr>
        <w:autoSpaceDE w:val="0"/>
        <w:autoSpaceDN w:val="0"/>
        <w:adjustRightInd w:val="0"/>
        <w:spacing w:before="120" w:after="120"/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</w:pPr>
      <w:r w:rsidRPr="00325D3C"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  <w:t>Sources: ASSOCIATION QUÉBÉCOISE DES CPE (2008: 20) et CEFRIO (2005: 84)</w:t>
      </w:r>
    </w:p>
    <w:p w:rsidR="001B2CC8" w:rsidRDefault="001B2CC8" w:rsidP="001B2CC8">
      <w:pPr>
        <w:rPr>
          <w:rFonts w:ascii="Verdana" w:hAnsi="Verdana"/>
          <w:b/>
          <w:sz w:val="18"/>
          <w:szCs w:val="18"/>
          <w:lang w:val="fr-FR"/>
        </w:rPr>
      </w:pPr>
    </w:p>
    <w:p w:rsidR="001B2CC8" w:rsidRDefault="001B2CC8" w:rsidP="001B2CC8">
      <w:pPr>
        <w:rPr>
          <w:rFonts w:ascii="Verdana" w:hAnsi="Verdana"/>
          <w:b/>
          <w:sz w:val="18"/>
          <w:szCs w:val="18"/>
          <w:lang w:val="fr-FR"/>
        </w:rPr>
      </w:pPr>
    </w:p>
    <w:p w:rsidR="001B2CC8" w:rsidRDefault="001B2CC8" w:rsidP="001B2CC8">
      <w:pPr>
        <w:rPr>
          <w:rFonts w:ascii="Verdana" w:hAnsi="Verdana"/>
          <w:b/>
          <w:sz w:val="18"/>
          <w:szCs w:val="18"/>
          <w:lang w:val="fr-FR"/>
        </w:rPr>
      </w:pPr>
    </w:p>
    <w:p w:rsidR="001B2CC8" w:rsidRDefault="001B2CC8" w:rsidP="001B2CC8">
      <w:pPr>
        <w:rPr>
          <w:rFonts w:ascii="Verdana" w:hAnsi="Verdana"/>
          <w:b/>
          <w:sz w:val="18"/>
          <w:szCs w:val="18"/>
          <w:lang w:val="fr-FR"/>
        </w:rPr>
      </w:pPr>
    </w:p>
    <w:p w:rsidR="00742DA5" w:rsidRPr="001B2CC8" w:rsidRDefault="001F4A96" w:rsidP="001B2CC8">
      <w:pPr>
        <w:rPr>
          <w:rFonts w:ascii="Verdana" w:hAnsi="Verdana"/>
          <w:b/>
          <w:sz w:val="18"/>
          <w:szCs w:val="18"/>
          <w:lang w:val="fr-FR"/>
        </w:rPr>
      </w:pPr>
      <w:bookmarkStart w:id="0" w:name="_GoBack"/>
      <w:bookmarkEnd w:id="0"/>
      <w:r w:rsidRPr="001F4A96">
        <w:rPr>
          <w:rFonts w:ascii="Verdana" w:hAnsi="Verdana"/>
          <w:noProof/>
          <w:sz w:val="18"/>
          <w:szCs w:val="18"/>
          <w:lang w:val="nl-BE" w:eastAsia="nl-BE"/>
        </w:rPr>
        <w:drawing>
          <wp:anchor distT="0" distB="0" distL="0" distR="0" simplePos="0" relativeHeight="251658240" behindDoc="1" locked="0" layoutInCell="1" allowOverlap="1" wp14:anchorId="4E58FC11" wp14:editId="46CB0978">
            <wp:simplePos x="0" y="0"/>
            <wp:positionH relativeFrom="page">
              <wp:posOffset>5434330</wp:posOffset>
            </wp:positionH>
            <wp:positionV relativeFrom="paragraph">
              <wp:posOffset>440055</wp:posOffset>
            </wp:positionV>
            <wp:extent cx="365760" cy="271145"/>
            <wp:effectExtent l="0" t="0" r="0" b="0"/>
            <wp:wrapThrough wrapText="bothSides">
              <wp:wrapPolygon edited="0">
                <wp:start x="0" y="0"/>
                <wp:lineTo x="0" y="19728"/>
                <wp:lineTo x="20250" y="19728"/>
                <wp:lineTo x="20250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2DA5" w:rsidRPr="001B2CC8">
      <w:headerReference w:type="default" r:id="rId8"/>
      <w:footerReference w:type="default" r:id="rId9"/>
      <w:pgSz w:w="9980" w:h="14180"/>
      <w:pgMar w:top="132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28" w:rsidRDefault="00355928" w:rsidP="00355928">
      <w:r>
        <w:separator/>
      </w:r>
    </w:p>
  </w:endnote>
  <w:endnote w:type="continuationSeparator" w:id="0">
    <w:p w:rsidR="00355928" w:rsidRDefault="00355928" w:rsidP="0035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Rounded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28" w:rsidRPr="001B2CC8" w:rsidRDefault="00837824" w:rsidP="00837824">
    <w:pPr>
      <w:pStyle w:val="Voettekst"/>
      <w:widowControl/>
      <w:pBdr>
        <w:top w:val="single" w:sz="4" w:space="1" w:color="auto"/>
      </w:pBdr>
      <w:tabs>
        <w:tab w:val="clear" w:pos="9072"/>
        <w:tab w:val="right" w:pos="12616"/>
      </w:tabs>
      <w:rPr>
        <w:rFonts w:ascii="Verdana" w:eastAsia="Calibri" w:hAnsi="Verdana" w:cs="Times New Roman"/>
        <w:color w:val="54626F"/>
        <w:sz w:val="16"/>
        <w:szCs w:val="16"/>
        <w:lang w:val="fr-FR"/>
      </w:rPr>
    </w:pPr>
    <w:r w:rsidRPr="001B2CC8">
      <w:rPr>
        <w:rFonts w:ascii="Verdana" w:eastAsia="Calibri" w:hAnsi="Verdana" w:cs="Times New Roman"/>
        <w:color w:val="54626F"/>
        <w:sz w:val="16"/>
        <w:szCs w:val="16"/>
        <w:lang w:val="fr-FR"/>
      </w:rPr>
      <w:t>Editeur responsable SPF P&amp;O – Alfons Boon – 51 rue de la Loi 1040 Bruxelles – Septembre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28" w:rsidRDefault="00355928" w:rsidP="00355928">
      <w:r>
        <w:separator/>
      </w:r>
    </w:p>
  </w:footnote>
  <w:footnote w:type="continuationSeparator" w:id="0">
    <w:p w:rsidR="00355928" w:rsidRDefault="00355928" w:rsidP="0035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24" w:rsidRPr="00837824" w:rsidRDefault="00837824" w:rsidP="00837824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color w:val="54626F"/>
        <w:sz w:val="16"/>
        <w:szCs w:val="16"/>
        <w:lang w:val="fr-FR"/>
      </w:rPr>
    </w:pPr>
    <w:r w:rsidRPr="00837824">
      <w:rPr>
        <w:rFonts w:ascii="Verdana" w:hAnsi="Verdana" w:cs="Times New Roman"/>
        <w:color w:val="54626F"/>
        <w:sz w:val="16"/>
        <w:szCs w:val="16"/>
        <w:lang w:val="fr-FR"/>
      </w:rPr>
      <w:t>Apprendre</w:t>
    </w:r>
    <w:r w:rsidRPr="00837824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837824">
      <w:rPr>
        <w:rFonts w:ascii="Verdana" w:hAnsi="Verdana" w:cs="Times New Roman"/>
        <w:color w:val="54626F"/>
        <w:sz w:val="16"/>
        <w:szCs w:val="16"/>
        <w:lang w:val="fr-FR"/>
      </w:rPr>
      <w:t>ensemble et</w:t>
    </w:r>
    <w:r w:rsidRPr="00837824">
      <w:rPr>
        <w:rFonts w:ascii="Verdana" w:hAnsi="Verdana"/>
        <w:color w:val="54626F"/>
        <w:sz w:val="16"/>
        <w:szCs w:val="16"/>
        <w:lang w:val="fr-FR"/>
      </w:rPr>
      <w:t xml:space="preserve"> </w:t>
    </w:r>
    <w:proofErr w:type="spellStart"/>
    <w:r w:rsidRPr="00837824">
      <w:rPr>
        <w:rFonts w:ascii="Verdana" w:hAnsi="Verdana" w:cs="Times New Roman"/>
        <w:color w:val="54626F"/>
        <w:sz w:val="16"/>
        <w:szCs w:val="16"/>
        <w:lang w:val="fr-FR"/>
      </w:rPr>
      <w:t>co</w:t>
    </w:r>
    <w:proofErr w:type="spellEnd"/>
    <w:r w:rsidRPr="00837824">
      <w:rPr>
        <w:rFonts w:ascii="Verdana" w:hAnsi="Verdana" w:cs="Times New Roman"/>
        <w:color w:val="54626F"/>
        <w:sz w:val="16"/>
        <w:szCs w:val="16"/>
        <w:lang w:val="fr-FR"/>
      </w:rPr>
      <w:t>-créer</w:t>
    </w:r>
    <w:r w:rsidRPr="00837824">
      <w:rPr>
        <w:rFonts w:ascii="Verdana" w:hAnsi="Verdana"/>
        <w:color w:val="54626F"/>
        <w:sz w:val="16"/>
        <w:szCs w:val="16"/>
        <w:lang w:val="fr-FR"/>
      </w:rPr>
      <w:t xml:space="preserve">. </w:t>
    </w:r>
    <w:r w:rsidRPr="00837824">
      <w:rPr>
        <w:rFonts w:ascii="Verdana" w:hAnsi="Verdana" w:cs="Times New Roman"/>
        <w:color w:val="54626F"/>
        <w:sz w:val="16"/>
        <w:szCs w:val="16"/>
        <w:lang w:val="fr-FR"/>
      </w:rPr>
      <w:t>Guide pour les coordinateurs</w:t>
    </w:r>
    <w:r w:rsidRPr="00837824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837824">
      <w:rPr>
        <w:rFonts w:ascii="Verdana" w:hAnsi="Verdana" w:cs="Times New Roman"/>
        <w:color w:val="54626F"/>
        <w:sz w:val="16"/>
        <w:szCs w:val="16"/>
        <w:lang w:val="fr-FR"/>
      </w:rPr>
      <w:t>de communautés de pratique</w:t>
    </w:r>
    <w:r w:rsidRPr="00837824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837824">
      <w:rPr>
        <w:rFonts w:ascii="Verdana" w:hAnsi="Verdana"/>
        <w:color w:val="54626F"/>
        <w:sz w:val="16"/>
        <w:szCs w:val="16"/>
        <w:lang w:val="fr-FR"/>
      </w:rPr>
      <w:tab/>
    </w:r>
    <w:r w:rsidRPr="00837824">
      <w:rPr>
        <w:rFonts w:ascii="Verdana" w:hAnsi="Verdana"/>
        <w:color w:val="54626F"/>
        <w:sz w:val="16"/>
        <w:szCs w:val="16"/>
        <w:lang w:val="fr-FR"/>
      </w:rPr>
      <w:fldChar w:fldCharType="begin"/>
    </w:r>
    <w:r w:rsidRPr="00837824">
      <w:rPr>
        <w:rFonts w:ascii="Verdana" w:hAnsi="Verdana"/>
        <w:color w:val="54626F"/>
        <w:sz w:val="16"/>
        <w:szCs w:val="16"/>
        <w:lang w:val="fr-FR"/>
      </w:rPr>
      <w:instrText>PAGE   \* MERGEFORMAT</w:instrText>
    </w:r>
    <w:r w:rsidRPr="00837824">
      <w:rPr>
        <w:rFonts w:ascii="Verdana" w:hAnsi="Verdana"/>
        <w:color w:val="54626F"/>
        <w:sz w:val="16"/>
        <w:szCs w:val="16"/>
        <w:lang w:val="fr-FR"/>
      </w:rPr>
      <w:fldChar w:fldCharType="separate"/>
    </w:r>
    <w:r w:rsidR="00325D3C">
      <w:rPr>
        <w:rFonts w:ascii="Verdana" w:hAnsi="Verdana"/>
        <w:noProof/>
        <w:color w:val="54626F"/>
        <w:sz w:val="16"/>
        <w:szCs w:val="16"/>
        <w:lang w:val="fr-FR"/>
      </w:rPr>
      <w:t>1</w:t>
    </w:r>
    <w:r w:rsidRPr="00837824">
      <w:rPr>
        <w:rFonts w:ascii="Verdana" w:hAnsi="Verdana"/>
        <w:color w:val="54626F"/>
        <w:sz w:val="16"/>
        <w:szCs w:val="16"/>
        <w:lang w:val="fr-FR"/>
      </w:rPr>
      <w:fldChar w:fldCharType="end"/>
    </w:r>
  </w:p>
  <w:p w:rsidR="00837824" w:rsidRPr="00837824" w:rsidRDefault="00837824">
    <w:pPr>
      <w:pStyle w:val="Kopteks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5"/>
    <w:rsid w:val="001B2CC8"/>
    <w:rsid w:val="001F4A96"/>
    <w:rsid w:val="00325D3C"/>
    <w:rsid w:val="00355928"/>
    <w:rsid w:val="003E6342"/>
    <w:rsid w:val="00742DA5"/>
    <w:rsid w:val="0079606A"/>
    <w:rsid w:val="00837824"/>
    <w:rsid w:val="009E54C6"/>
    <w:rsid w:val="00C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559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5928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3559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5928"/>
    <w:rPr>
      <w:rFonts w:ascii="Museo Sans Rounded 300" w:eastAsia="Museo Sans Rounded 300" w:hAnsi="Museo Sans Rounded 300" w:cs="Museo Sans Rounded 3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824"/>
    <w:rPr>
      <w:rFonts w:ascii="Tahoma" w:eastAsia="Museo Sans Rounded 300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559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5928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3559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5928"/>
    <w:rPr>
      <w:rFonts w:ascii="Museo Sans Rounded 300" w:eastAsia="Museo Sans Rounded 300" w:hAnsi="Museo Sans Rounded 300" w:cs="Museo Sans Rounded 3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824"/>
    <w:rPr>
      <w:rFonts w:ascii="Tahoma" w:eastAsia="Museo Sans Rounded 300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Ingrid</dc:creator>
  <cp:lastModifiedBy>Willems Ingrid</cp:lastModifiedBy>
  <cp:revision>4</cp:revision>
  <dcterms:created xsi:type="dcterms:W3CDTF">2016-09-22T11:30:00Z</dcterms:created>
  <dcterms:modified xsi:type="dcterms:W3CDTF">2016-09-22T11:46:00Z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2016-08-12T00:00:00Z</vt:filetime>
  </property>
</Properties>
</file>